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4C" w:rsidRPr="007269D7" w:rsidRDefault="007E4F4C" w:rsidP="007269D7">
      <w:pPr>
        <w:spacing w:after="120" w:line="360" w:lineRule="auto"/>
        <w:jc w:val="right"/>
        <w:rPr>
          <w:rFonts w:asciiTheme="majorHAnsi" w:hAnsiTheme="majorHAnsi"/>
        </w:rPr>
      </w:pPr>
      <w:r w:rsidRPr="007269D7">
        <w:rPr>
          <w:rFonts w:asciiTheme="majorHAnsi" w:hAnsiTheme="majorHAnsi"/>
        </w:rPr>
        <w:t xml:space="preserve">Załącznik do uchwały WZC LGR  „Mòrénka” nr </w:t>
      </w:r>
      <w:r w:rsidR="00895088">
        <w:rPr>
          <w:rFonts w:asciiTheme="majorHAnsi" w:hAnsiTheme="majorHAnsi"/>
        </w:rPr>
        <w:t>14</w:t>
      </w:r>
      <w:bookmarkStart w:id="0" w:name="_GoBack"/>
      <w:bookmarkEnd w:id="0"/>
      <w:r w:rsidRPr="007269D7">
        <w:rPr>
          <w:rFonts w:asciiTheme="majorHAnsi" w:hAnsiTheme="majorHAnsi"/>
        </w:rPr>
        <w:t>/2015 z dnia 22/12/2015</w:t>
      </w:r>
    </w:p>
    <w:p w:rsidR="007269D7" w:rsidRPr="007269D7" w:rsidRDefault="007269D7" w:rsidP="007269D7">
      <w:pPr>
        <w:spacing w:after="120" w:line="36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</w:pPr>
    </w:p>
    <w:p w:rsidR="007269D7" w:rsidRPr="007269D7" w:rsidRDefault="007269D7" w:rsidP="007269D7">
      <w:pPr>
        <w:spacing w:after="120" w:line="36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</w:pPr>
    </w:p>
    <w:p w:rsidR="007269D7" w:rsidRPr="007269D7" w:rsidRDefault="007269D7" w:rsidP="007269D7">
      <w:pPr>
        <w:spacing w:after="120" w:line="36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</w:pPr>
    </w:p>
    <w:p w:rsidR="007269D7" w:rsidRPr="007269D7" w:rsidRDefault="007269D7" w:rsidP="007269D7">
      <w:pPr>
        <w:spacing w:after="120" w:line="36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</w:pPr>
    </w:p>
    <w:p w:rsidR="007269D7" w:rsidRPr="007269D7" w:rsidRDefault="007269D7" w:rsidP="007269D7">
      <w:pPr>
        <w:spacing w:after="120" w:line="36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</w:pPr>
    </w:p>
    <w:p w:rsidR="007E4F4C" w:rsidRPr="007269D7" w:rsidRDefault="007269D7" w:rsidP="007269D7">
      <w:pPr>
        <w:spacing w:after="120" w:line="36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</w:pPr>
      <w:r w:rsidRPr="007269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  <w:t xml:space="preserve">REGULAMIN KOMITETU </w:t>
      </w:r>
    </w:p>
    <w:p w:rsidR="007E4F4C" w:rsidRPr="007269D7" w:rsidRDefault="007269D7" w:rsidP="007269D7">
      <w:pPr>
        <w:spacing w:after="120" w:line="36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</w:pPr>
      <w:r w:rsidRPr="007269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  <w:t xml:space="preserve">STOWARZYSZENIA </w:t>
      </w:r>
      <w:r w:rsidR="007B493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  <w:br/>
      </w:r>
      <w:r w:rsidRPr="007269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  <w:t xml:space="preserve">WDZYDZKO-CHARZYKOWSKA </w:t>
      </w:r>
    </w:p>
    <w:p w:rsidR="007E4F4C" w:rsidRPr="007269D7" w:rsidRDefault="007269D7" w:rsidP="007269D7">
      <w:pPr>
        <w:spacing w:after="120" w:line="360" w:lineRule="auto"/>
        <w:jc w:val="center"/>
        <w:rPr>
          <w:rFonts w:asciiTheme="majorHAnsi" w:hAnsiTheme="majorHAnsi"/>
          <w:b/>
          <w:sz w:val="32"/>
        </w:rPr>
      </w:pPr>
      <w:r w:rsidRPr="007269D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4"/>
          <w:szCs w:val="28"/>
        </w:rPr>
        <w:t>LOKALNA GRUPA RYBACKA „MÒRÉNKA”</w:t>
      </w:r>
    </w:p>
    <w:p w:rsidR="00F56C31" w:rsidRPr="007269D7" w:rsidRDefault="00F56C31" w:rsidP="007269D7">
      <w:pPr>
        <w:spacing w:after="120" w:line="360" w:lineRule="auto"/>
        <w:jc w:val="both"/>
        <w:rPr>
          <w:rFonts w:asciiTheme="majorHAnsi" w:hAnsiTheme="majorHAnsi"/>
        </w:rPr>
      </w:pPr>
    </w:p>
    <w:p w:rsidR="007F6DFC" w:rsidRPr="007269D7" w:rsidRDefault="007F6DFC" w:rsidP="007269D7">
      <w:pPr>
        <w:spacing w:after="120" w:line="360" w:lineRule="auto"/>
        <w:rPr>
          <w:rFonts w:asciiTheme="majorHAnsi" w:hAnsiTheme="majorHAnsi"/>
          <w:b/>
        </w:rPr>
      </w:pPr>
      <w:r w:rsidRPr="007269D7">
        <w:rPr>
          <w:rFonts w:asciiTheme="majorHAnsi" w:hAnsiTheme="majorHAnsi"/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07725336"/>
        <w:docPartObj>
          <w:docPartGallery w:val="Table of Contents"/>
          <w:docPartUnique/>
        </w:docPartObj>
      </w:sdtPr>
      <w:sdtEndPr/>
      <w:sdtContent>
        <w:p w:rsidR="007F6DFC" w:rsidRPr="007269D7" w:rsidRDefault="005E2F30" w:rsidP="007269D7">
          <w:pPr>
            <w:pStyle w:val="Nagwekspisutreci"/>
            <w:spacing w:before="0" w:after="120" w:line="360" w:lineRule="auto"/>
          </w:pPr>
          <w:r w:rsidRPr="007269D7">
            <w:t>SPIS TREŚCI</w:t>
          </w:r>
        </w:p>
        <w:p w:rsidR="005E2F30" w:rsidRDefault="007F6DFC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7269D7">
            <w:rPr>
              <w:rFonts w:asciiTheme="majorHAnsi" w:hAnsiTheme="majorHAnsi"/>
            </w:rPr>
            <w:fldChar w:fldCharType="begin"/>
          </w:r>
          <w:r w:rsidRPr="007269D7">
            <w:rPr>
              <w:rFonts w:asciiTheme="majorHAnsi" w:hAnsiTheme="majorHAnsi"/>
            </w:rPr>
            <w:instrText xml:space="preserve"> TOC \o "1-3" \h \z \u </w:instrText>
          </w:r>
          <w:r w:rsidRPr="007269D7">
            <w:rPr>
              <w:rFonts w:asciiTheme="majorHAnsi" w:hAnsiTheme="majorHAnsi"/>
            </w:rPr>
            <w:fldChar w:fldCharType="separate"/>
          </w:r>
          <w:hyperlink w:anchor="_Toc437892080" w:history="1">
            <w:r w:rsidR="005E2F30" w:rsidRPr="00780C7A">
              <w:rPr>
                <w:rStyle w:val="Hipercze"/>
                <w:noProof/>
              </w:rPr>
              <w:t>ROZDZIAŁ I. POSTANOWIENIA OGÓLNE</w:t>
            </w:r>
            <w:r w:rsidR="005E2F30">
              <w:rPr>
                <w:noProof/>
                <w:webHidden/>
              </w:rPr>
              <w:tab/>
            </w:r>
            <w:r w:rsidR="005E2F30">
              <w:rPr>
                <w:noProof/>
                <w:webHidden/>
              </w:rPr>
              <w:fldChar w:fldCharType="begin"/>
            </w:r>
            <w:r w:rsidR="005E2F30">
              <w:rPr>
                <w:noProof/>
                <w:webHidden/>
              </w:rPr>
              <w:instrText xml:space="preserve"> PAGEREF _Toc437892080 \h </w:instrText>
            </w:r>
            <w:r w:rsidR="005E2F30">
              <w:rPr>
                <w:noProof/>
                <w:webHidden/>
              </w:rPr>
            </w:r>
            <w:r w:rsidR="005E2F30">
              <w:rPr>
                <w:noProof/>
                <w:webHidden/>
              </w:rPr>
              <w:fldChar w:fldCharType="separate"/>
            </w:r>
            <w:r w:rsidR="005562F4">
              <w:rPr>
                <w:noProof/>
                <w:webHidden/>
              </w:rPr>
              <w:t>3</w:t>
            </w:r>
            <w:r w:rsidR="005E2F30">
              <w:rPr>
                <w:noProof/>
                <w:webHidden/>
              </w:rPr>
              <w:fldChar w:fldCharType="end"/>
            </w:r>
          </w:hyperlink>
        </w:p>
        <w:p w:rsidR="005E2F30" w:rsidRDefault="00485D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7892081" w:history="1">
            <w:r w:rsidR="005E2F30" w:rsidRPr="00780C7A">
              <w:rPr>
                <w:rStyle w:val="Hipercze"/>
                <w:noProof/>
              </w:rPr>
              <w:t>ROZDZIAŁ II. SKŁAD I STRUKTURA ORGANIZACYJNA KOMITETU, POWOŁYWANIE I ODWOŁYWANIE JEGO CZŁONKÓW</w:t>
            </w:r>
            <w:r w:rsidR="005E2F30">
              <w:rPr>
                <w:noProof/>
                <w:webHidden/>
              </w:rPr>
              <w:tab/>
            </w:r>
            <w:r w:rsidR="005E2F30">
              <w:rPr>
                <w:noProof/>
                <w:webHidden/>
              </w:rPr>
              <w:fldChar w:fldCharType="begin"/>
            </w:r>
            <w:r w:rsidR="005E2F30">
              <w:rPr>
                <w:noProof/>
                <w:webHidden/>
              </w:rPr>
              <w:instrText xml:space="preserve"> PAGEREF _Toc437892081 \h </w:instrText>
            </w:r>
            <w:r w:rsidR="005E2F30">
              <w:rPr>
                <w:noProof/>
                <w:webHidden/>
              </w:rPr>
            </w:r>
            <w:r w:rsidR="005E2F30">
              <w:rPr>
                <w:noProof/>
                <w:webHidden/>
              </w:rPr>
              <w:fldChar w:fldCharType="separate"/>
            </w:r>
            <w:r w:rsidR="005562F4">
              <w:rPr>
                <w:noProof/>
                <w:webHidden/>
              </w:rPr>
              <w:t>3</w:t>
            </w:r>
            <w:r w:rsidR="005E2F30">
              <w:rPr>
                <w:noProof/>
                <w:webHidden/>
              </w:rPr>
              <w:fldChar w:fldCharType="end"/>
            </w:r>
          </w:hyperlink>
        </w:p>
        <w:p w:rsidR="005E2F30" w:rsidRDefault="00485D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7892082" w:history="1">
            <w:r w:rsidR="005E2F30" w:rsidRPr="00780C7A">
              <w:rPr>
                <w:rStyle w:val="Hipercze"/>
                <w:noProof/>
              </w:rPr>
              <w:t xml:space="preserve">ROZDZIAŁ III. </w:t>
            </w:r>
            <w:r w:rsidR="005E2F30" w:rsidRPr="00780C7A">
              <w:rPr>
                <w:rStyle w:val="Hipercze"/>
                <w:rFonts w:cs="Calibri"/>
                <w:noProof/>
              </w:rPr>
              <w:t>PRAWA I OBOWIĄZKI CZŁONKÓW KOMITETU</w:t>
            </w:r>
            <w:r w:rsidR="005E2F30">
              <w:rPr>
                <w:noProof/>
                <w:webHidden/>
              </w:rPr>
              <w:tab/>
            </w:r>
            <w:r w:rsidR="005E2F30">
              <w:rPr>
                <w:noProof/>
                <w:webHidden/>
              </w:rPr>
              <w:fldChar w:fldCharType="begin"/>
            </w:r>
            <w:r w:rsidR="005E2F30">
              <w:rPr>
                <w:noProof/>
                <w:webHidden/>
              </w:rPr>
              <w:instrText xml:space="preserve"> PAGEREF _Toc437892082 \h </w:instrText>
            </w:r>
            <w:r w:rsidR="005E2F30">
              <w:rPr>
                <w:noProof/>
                <w:webHidden/>
              </w:rPr>
            </w:r>
            <w:r w:rsidR="005E2F30">
              <w:rPr>
                <w:noProof/>
                <w:webHidden/>
              </w:rPr>
              <w:fldChar w:fldCharType="separate"/>
            </w:r>
            <w:r w:rsidR="005562F4">
              <w:rPr>
                <w:noProof/>
                <w:webHidden/>
              </w:rPr>
              <w:t>4</w:t>
            </w:r>
            <w:r w:rsidR="005E2F30">
              <w:rPr>
                <w:noProof/>
                <w:webHidden/>
              </w:rPr>
              <w:fldChar w:fldCharType="end"/>
            </w:r>
          </w:hyperlink>
        </w:p>
        <w:p w:rsidR="005E2F30" w:rsidRDefault="00485D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7892083" w:history="1">
            <w:r w:rsidR="005E2F30" w:rsidRPr="00780C7A">
              <w:rPr>
                <w:rStyle w:val="Hipercze"/>
                <w:noProof/>
              </w:rPr>
              <w:t>ROZDZIAŁ IV. KOMPETENCJE I OBOWIĄZKI KOMITETU</w:t>
            </w:r>
            <w:r w:rsidR="005E2F30">
              <w:rPr>
                <w:noProof/>
                <w:webHidden/>
              </w:rPr>
              <w:tab/>
            </w:r>
            <w:r w:rsidR="005E2F30">
              <w:rPr>
                <w:noProof/>
                <w:webHidden/>
              </w:rPr>
              <w:fldChar w:fldCharType="begin"/>
            </w:r>
            <w:r w:rsidR="005E2F30">
              <w:rPr>
                <w:noProof/>
                <w:webHidden/>
              </w:rPr>
              <w:instrText xml:space="preserve"> PAGEREF _Toc437892083 \h </w:instrText>
            </w:r>
            <w:r w:rsidR="005E2F30">
              <w:rPr>
                <w:noProof/>
                <w:webHidden/>
              </w:rPr>
            </w:r>
            <w:r w:rsidR="005E2F30">
              <w:rPr>
                <w:noProof/>
                <w:webHidden/>
              </w:rPr>
              <w:fldChar w:fldCharType="separate"/>
            </w:r>
            <w:r w:rsidR="005562F4">
              <w:rPr>
                <w:noProof/>
                <w:webHidden/>
              </w:rPr>
              <w:t>7</w:t>
            </w:r>
            <w:r w:rsidR="005E2F30">
              <w:rPr>
                <w:noProof/>
                <w:webHidden/>
              </w:rPr>
              <w:fldChar w:fldCharType="end"/>
            </w:r>
          </w:hyperlink>
        </w:p>
        <w:p w:rsidR="005E2F30" w:rsidRDefault="00485D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7892084" w:history="1">
            <w:r w:rsidR="005E2F30" w:rsidRPr="00780C7A">
              <w:rPr>
                <w:rStyle w:val="Hipercze"/>
                <w:noProof/>
              </w:rPr>
              <w:t>ROZDZIAŁ V. DOKUMENTACJA POSIEDZEŃ KOMITETU</w:t>
            </w:r>
            <w:r w:rsidR="005E2F30">
              <w:rPr>
                <w:noProof/>
                <w:webHidden/>
              </w:rPr>
              <w:tab/>
            </w:r>
            <w:r w:rsidR="005E2F30">
              <w:rPr>
                <w:noProof/>
                <w:webHidden/>
              </w:rPr>
              <w:fldChar w:fldCharType="begin"/>
            </w:r>
            <w:r w:rsidR="005E2F30">
              <w:rPr>
                <w:noProof/>
                <w:webHidden/>
              </w:rPr>
              <w:instrText xml:space="preserve"> PAGEREF _Toc437892084 \h </w:instrText>
            </w:r>
            <w:r w:rsidR="005E2F30">
              <w:rPr>
                <w:noProof/>
                <w:webHidden/>
              </w:rPr>
            </w:r>
            <w:r w:rsidR="005E2F30">
              <w:rPr>
                <w:noProof/>
                <w:webHidden/>
              </w:rPr>
              <w:fldChar w:fldCharType="separate"/>
            </w:r>
            <w:r w:rsidR="005562F4">
              <w:rPr>
                <w:noProof/>
                <w:webHidden/>
              </w:rPr>
              <w:t>9</w:t>
            </w:r>
            <w:r w:rsidR="005E2F30">
              <w:rPr>
                <w:noProof/>
                <w:webHidden/>
              </w:rPr>
              <w:fldChar w:fldCharType="end"/>
            </w:r>
          </w:hyperlink>
        </w:p>
        <w:p w:rsidR="005E2F30" w:rsidRDefault="00485D2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7892085" w:history="1">
            <w:r w:rsidR="005E2F30" w:rsidRPr="00780C7A">
              <w:rPr>
                <w:rStyle w:val="Hipercze"/>
                <w:noProof/>
              </w:rPr>
              <w:t>ROZDZIAŁ VI. POSTANOWIENIA KOŃCOWE</w:t>
            </w:r>
            <w:r w:rsidR="005E2F30">
              <w:rPr>
                <w:noProof/>
                <w:webHidden/>
              </w:rPr>
              <w:tab/>
            </w:r>
            <w:r w:rsidR="005E2F30">
              <w:rPr>
                <w:noProof/>
                <w:webHidden/>
              </w:rPr>
              <w:fldChar w:fldCharType="begin"/>
            </w:r>
            <w:r w:rsidR="005E2F30">
              <w:rPr>
                <w:noProof/>
                <w:webHidden/>
              </w:rPr>
              <w:instrText xml:space="preserve"> PAGEREF _Toc437892085 \h </w:instrText>
            </w:r>
            <w:r w:rsidR="005E2F30">
              <w:rPr>
                <w:noProof/>
                <w:webHidden/>
              </w:rPr>
            </w:r>
            <w:r w:rsidR="005E2F30">
              <w:rPr>
                <w:noProof/>
                <w:webHidden/>
              </w:rPr>
              <w:fldChar w:fldCharType="separate"/>
            </w:r>
            <w:r w:rsidR="005562F4">
              <w:rPr>
                <w:noProof/>
                <w:webHidden/>
              </w:rPr>
              <w:t>10</w:t>
            </w:r>
            <w:r w:rsidR="005E2F30">
              <w:rPr>
                <w:noProof/>
                <w:webHidden/>
              </w:rPr>
              <w:fldChar w:fldCharType="end"/>
            </w:r>
          </w:hyperlink>
        </w:p>
        <w:p w:rsidR="007F6DFC" w:rsidRPr="007269D7" w:rsidRDefault="007F6DFC" w:rsidP="007269D7">
          <w:pPr>
            <w:spacing w:after="120" w:line="360" w:lineRule="auto"/>
            <w:rPr>
              <w:rFonts w:asciiTheme="majorHAnsi" w:hAnsiTheme="majorHAnsi"/>
            </w:rPr>
          </w:pPr>
          <w:r w:rsidRPr="007269D7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7F6DFC" w:rsidRPr="007269D7" w:rsidRDefault="007F6DFC" w:rsidP="007269D7">
      <w:pPr>
        <w:spacing w:after="120" w:line="360" w:lineRule="auto"/>
        <w:rPr>
          <w:rFonts w:asciiTheme="majorHAnsi" w:hAnsiTheme="majorHAnsi"/>
          <w:b/>
        </w:rPr>
      </w:pPr>
      <w:r w:rsidRPr="007269D7">
        <w:rPr>
          <w:rFonts w:asciiTheme="majorHAnsi" w:hAnsiTheme="majorHAnsi"/>
          <w:b/>
        </w:rPr>
        <w:br w:type="page"/>
      </w:r>
    </w:p>
    <w:p w:rsidR="007E4F4C" w:rsidRPr="007269D7" w:rsidRDefault="007269D7" w:rsidP="00913DD2">
      <w:pPr>
        <w:pStyle w:val="Nagwek1"/>
        <w:spacing w:before="0" w:after="120" w:line="360" w:lineRule="auto"/>
        <w:jc w:val="center"/>
        <w:rPr>
          <w:b w:val="0"/>
        </w:rPr>
      </w:pPr>
      <w:bookmarkStart w:id="1" w:name="_Toc437892080"/>
      <w:r w:rsidRPr="007269D7">
        <w:lastRenderedPageBreak/>
        <w:t>ROZDZIAŁ I. POSTANOWIENIA OGÓLNE</w:t>
      </w:r>
      <w:bookmarkEnd w:id="1"/>
    </w:p>
    <w:p w:rsidR="007E4F4C" w:rsidRDefault="007E4F4C" w:rsidP="007269D7">
      <w:pPr>
        <w:spacing w:after="120" w:line="360" w:lineRule="auto"/>
        <w:jc w:val="center"/>
        <w:rPr>
          <w:rFonts w:asciiTheme="majorHAnsi" w:hAnsiTheme="majorHAnsi"/>
          <w:b/>
        </w:rPr>
      </w:pPr>
      <w:r w:rsidRPr="007269D7">
        <w:rPr>
          <w:rFonts w:asciiTheme="majorHAnsi" w:hAnsiTheme="majorHAnsi"/>
          <w:b/>
        </w:rPr>
        <w:t>§ 1</w:t>
      </w:r>
      <w:r w:rsidR="007269D7">
        <w:rPr>
          <w:rFonts w:asciiTheme="majorHAnsi" w:hAnsiTheme="majorHAnsi"/>
          <w:b/>
        </w:rPr>
        <w:t>.</w:t>
      </w:r>
    </w:p>
    <w:p w:rsidR="002228E6" w:rsidRDefault="002228E6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Regulamin Komitetu Stowarzyszenia Wdzydzko-Charzykowska Lokalna Grupa Rybacka „Mòrénka”, zwany dalej </w:t>
      </w:r>
      <w:r w:rsidRPr="002228E6">
        <w:rPr>
          <w:rFonts w:asciiTheme="majorHAnsi" w:hAnsiTheme="majorHAnsi"/>
          <w:b/>
        </w:rPr>
        <w:t>Regulamin</w:t>
      </w:r>
      <w:r>
        <w:rPr>
          <w:rFonts w:asciiTheme="majorHAnsi" w:hAnsiTheme="majorHAnsi"/>
        </w:rPr>
        <w:t xml:space="preserve"> </w:t>
      </w:r>
      <w:r w:rsidR="005E2F30">
        <w:rPr>
          <w:rFonts w:asciiTheme="majorHAnsi" w:hAnsiTheme="majorHAnsi"/>
        </w:rPr>
        <w:t xml:space="preserve">uchwalony </w:t>
      </w:r>
      <w:r>
        <w:rPr>
          <w:rFonts w:asciiTheme="majorHAnsi" w:hAnsiTheme="majorHAnsi"/>
        </w:rPr>
        <w:t>został przez Walne Zebranie Członków Stowarzyszenia.</w:t>
      </w:r>
    </w:p>
    <w:p w:rsidR="002228E6" w:rsidRDefault="002228E6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Zmiany w niniejszym Regulaminie może dokonywać tylko Walne Zebranie Członków w drodze uchwały.</w:t>
      </w:r>
    </w:p>
    <w:p w:rsidR="007269D7" w:rsidRDefault="00B5781F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Niniejszy regulamin został przyjęty na podstawie § 27 pkt. 3 Statutu Stowarzyszenia Wdzydzko-Charzykowska Lokalna Grupa Rybacka „Mòrénka”</w:t>
      </w:r>
      <w:r w:rsidR="00AD3928">
        <w:rPr>
          <w:rFonts w:asciiTheme="majorHAnsi" w:hAnsiTheme="majorHAnsi"/>
        </w:rPr>
        <w:t xml:space="preserve">, zwanego dalej </w:t>
      </w:r>
      <w:r w:rsidR="00AD3928" w:rsidRPr="00AD3928">
        <w:rPr>
          <w:rFonts w:asciiTheme="majorHAnsi" w:hAnsiTheme="majorHAnsi"/>
          <w:b/>
        </w:rPr>
        <w:t>Statutem</w:t>
      </w:r>
      <w:r w:rsidR="00AD3928">
        <w:rPr>
          <w:rFonts w:asciiTheme="majorHAnsi" w:hAnsiTheme="majorHAnsi"/>
        </w:rPr>
        <w:t>.</w:t>
      </w:r>
    </w:p>
    <w:p w:rsidR="007269D7" w:rsidRDefault="00F56C31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 xml:space="preserve">Niniejszy regulamin określa organizację i funkcjonowanie Komitetu LGR </w:t>
      </w:r>
      <w:r w:rsidR="00AD3928">
        <w:rPr>
          <w:rFonts w:asciiTheme="majorHAnsi" w:hAnsiTheme="majorHAnsi"/>
        </w:rPr>
        <w:t xml:space="preserve">Stowarzyszenia Wdzydzko-Charzykowska Lokalna Grupa Rybacka </w:t>
      </w:r>
      <w:r w:rsidRPr="007269D7">
        <w:rPr>
          <w:rFonts w:asciiTheme="majorHAnsi" w:hAnsiTheme="majorHAnsi"/>
        </w:rPr>
        <w:t xml:space="preserve">„Mòrénka”, </w:t>
      </w:r>
      <w:r w:rsidR="00AD3928">
        <w:rPr>
          <w:rFonts w:asciiTheme="majorHAnsi" w:hAnsiTheme="majorHAnsi"/>
        </w:rPr>
        <w:t xml:space="preserve">zwanego dalej </w:t>
      </w:r>
      <w:r w:rsidR="00AD3928" w:rsidRPr="00AD3928">
        <w:rPr>
          <w:rFonts w:asciiTheme="majorHAnsi" w:hAnsiTheme="majorHAnsi"/>
          <w:b/>
        </w:rPr>
        <w:t>Komitetem</w:t>
      </w:r>
      <w:r w:rsidR="00AD3928">
        <w:rPr>
          <w:rFonts w:asciiTheme="majorHAnsi" w:hAnsiTheme="majorHAnsi"/>
        </w:rPr>
        <w:t>.</w:t>
      </w:r>
    </w:p>
    <w:p w:rsidR="00AD3928" w:rsidRDefault="00AD3928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Komitet jest organem Stowarzyszenia Wdzydzko-Charzykowska Lokalna Grupa Rybacka „Mòrénka”, zwanego dalej </w:t>
      </w:r>
      <w:r w:rsidRPr="00AD3928">
        <w:rPr>
          <w:rFonts w:asciiTheme="majorHAnsi" w:hAnsiTheme="majorHAnsi"/>
          <w:b/>
        </w:rPr>
        <w:t>Stowarzyszeniem</w:t>
      </w:r>
      <w:r>
        <w:rPr>
          <w:rFonts w:asciiTheme="majorHAnsi" w:hAnsiTheme="majorHAnsi"/>
        </w:rPr>
        <w:t>.</w:t>
      </w:r>
    </w:p>
    <w:p w:rsidR="007269D7" w:rsidRDefault="00F56C31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 xml:space="preserve">Komitet jest organem stanowiącym odpowiednik „Rady” w rozumieniu art. 4 ust. 4 Ustawy z dnia 20 lutego 2015 r. o rozwoju lokalnym z udziałem lokalnej społeczności </w:t>
      </w:r>
      <w:r w:rsidR="00AD3928">
        <w:rPr>
          <w:rFonts w:asciiTheme="majorHAnsi" w:hAnsiTheme="majorHAnsi"/>
        </w:rPr>
        <w:t>(</w:t>
      </w:r>
      <w:r w:rsidRPr="007269D7">
        <w:rPr>
          <w:rFonts w:asciiTheme="majorHAnsi" w:hAnsiTheme="majorHAnsi"/>
        </w:rPr>
        <w:t>Dz.U. 2015r., poz. 378)</w:t>
      </w:r>
      <w:r w:rsidR="00913DD2">
        <w:rPr>
          <w:rFonts w:asciiTheme="majorHAnsi" w:hAnsiTheme="majorHAnsi"/>
        </w:rPr>
        <w:t>.</w:t>
      </w:r>
    </w:p>
    <w:p w:rsidR="007269D7" w:rsidRDefault="00F56C31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Komitet jest organem, do którego kompetencji należy:</w:t>
      </w:r>
    </w:p>
    <w:p w:rsidR="007269D7" w:rsidRDefault="00F56C31" w:rsidP="007269D7">
      <w:pPr>
        <w:pStyle w:val="Akapitzlist"/>
        <w:numPr>
          <w:ilvl w:val="1"/>
          <w:numId w:val="25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wybór operacji w rozumieniu art. 2 pkt 9 rozporządzenia nr 1303/2013, które mają być realizowane w ramach LSR, oraz</w:t>
      </w:r>
    </w:p>
    <w:p w:rsidR="00F56C31" w:rsidRDefault="00F56C31" w:rsidP="007269D7">
      <w:pPr>
        <w:pStyle w:val="Akapitzlist"/>
        <w:numPr>
          <w:ilvl w:val="1"/>
          <w:numId w:val="25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ustalania kwoty wsparcia w rozumieniu art. 34 ust. 3 lit. f rozporządzenia nr 1303/2013.</w:t>
      </w:r>
    </w:p>
    <w:p w:rsidR="007269D7" w:rsidRDefault="0005737C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Komitet jest zobowiązany do działania zgodnie z Statutem, niniejszym Regulaminem i Procedurą Oceny i Wyboru Operacji, zwanymi dalej </w:t>
      </w:r>
      <w:r w:rsidR="007B4931">
        <w:rPr>
          <w:rFonts w:asciiTheme="majorHAnsi" w:hAnsiTheme="majorHAnsi"/>
          <w:b/>
        </w:rPr>
        <w:t>Procedurą</w:t>
      </w:r>
      <w:r w:rsidRPr="0005737C">
        <w:rPr>
          <w:rFonts w:asciiTheme="majorHAnsi" w:hAnsiTheme="majorHAnsi"/>
          <w:b/>
        </w:rPr>
        <w:t xml:space="preserve"> Oceny</w:t>
      </w:r>
      <w:r>
        <w:rPr>
          <w:rFonts w:asciiTheme="majorHAnsi" w:hAnsiTheme="majorHAnsi"/>
        </w:rPr>
        <w:t>.</w:t>
      </w:r>
    </w:p>
    <w:p w:rsidR="00F53C70" w:rsidRDefault="00F53C70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Komitet podejmuje decyzje w formie uchwał zwykłą większością głosów, w trybie jawnym, przy</w:t>
      </w:r>
      <w:r w:rsidR="000D5442">
        <w:rPr>
          <w:rFonts w:asciiTheme="majorHAnsi" w:hAnsiTheme="majorHAnsi"/>
        </w:rPr>
        <w:t xml:space="preserve"> obecności przynajmniej połowy C</w:t>
      </w:r>
      <w:r>
        <w:rPr>
          <w:rFonts w:asciiTheme="majorHAnsi" w:hAnsiTheme="majorHAnsi"/>
        </w:rPr>
        <w:t>złonków Komitetu.</w:t>
      </w:r>
    </w:p>
    <w:p w:rsidR="005E2F30" w:rsidRPr="007269D7" w:rsidRDefault="005E2F30" w:rsidP="007269D7">
      <w:pPr>
        <w:pStyle w:val="Akapitzlist"/>
        <w:numPr>
          <w:ilvl w:val="0"/>
          <w:numId w:val="25"/>
        </w:num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Niniejszy Regulamin ma charakter jawny i dostępny na stronie internetowej Stowarzyszenia i biurze Stowarzyszenia.</w:t>
      </w:r>
    </w:p>
    <w:p w:rsidR="007E4F4C" w:rsidRPr="007269D7" w:rsidRDefault="007269D7" w:rsidP="00913DD2">
      <w:pPr>
        <w:pStyle w:val="Nagwek1"/>
        <w:spacing w:before="0" w:after="120" w:line="360" w:lineRule="auto"/>
        <w:jc w:val="center"/>
        <w:rPr>
          <w:b w:val="0"/>
        </w:rPr>
      </w:pPr>
      <w:bookmarkStart w:id="2" w:name="_Toc437892081"/>
      <w:r w:rsidRPr="007269D7">
        <w:t>ROZDZIAŁ II. SKŁAD I STRUKTURA ORGANIZACYJNA KOMITETU, POWOŁYWANIE I ODWOŁYWANIE JEGO CZŁONKÓW</w:t>
      </w:r>
      <w:bookmarkEnd w:id="2"/>
    </w:p>
    <w:p w:rsidR="007E4F4C" w:rsidRDefault="007E4F4C" w:rsidP="007269D7">
      <w:pPr>
        <w:spacing w:after="120" w:line="360" w:lineRule="auto"/>
        <w:jc w:val="center"/>
        <w:rPr>
          <w:rFonts w:asciiTheme="majorHAnsi" w:hAnsiTheme="majorHAnsi"/>
          <w:b/>
        </w:rPr>
      </w:pPr>
      <w:r w:rsidRPr="007269D7">
        <w:rPr>
          <w:rFonts w:asciiTheme="majorHAnsi" w:hAnsiTheme="majorHAnsi"/>
          <w:b/>
        </w:rPr>
        <w:t>§ 2</w:t>
      </w:r>
      <w:r w:rsidR="007269D7">
        <w:rPr>
          <w:rFonts w:asciiTheme="majorHAnsi" w:hAnsiTheme="majorHAnsi"/>
          <w:b/>
        </w:rPr>
        <w:t>.</w:t>
      </w:r>
    </w:p>
    <w:p w:rsidR="004C0467" w:rsidRPr="007269D7" w:rsidRDefault="00F56C31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 xml:space="preserve">Zgodnie ze Statutem </w:t>
      </w:r>
      <w:r w:rsidR="007E4F4C" w:rsidRPr="007269D7">
        <w:rPr>
          <w:rFonts w:asciiTheme="majorHAnsi" w:hAnsiTheme="majorHAnsi"/>
        </w:rPr>
        <w:t xml:space="preserve">Komitet liczy od </w:t>
      </w:r>
      <w:r w:rsidR="003F4B79" w:rsidRPr="007269D7">
        <w:rPr>
          <w:rFonts w:asciiTheme="majorHAnsi" w:hAnsiTheme="majorHAnsi"/>
        </w:rPr>
        <w:t>21</w:t>
      </w:r>
      <w:r w:rsidR="007E4F4C" w:rsidRPr="007269D7">
        <w:rPr>
          <w:rFonts w:asciiTheme="majorHAnsi" w:hAnsiTheme="majorHAnsi"/>
        </w:rPr>
        <w:t xml:space="preserve"> do </w:t>
      </w:r>
      <w:r w:rsidR="003F4B79" w:rsidRPr="007269D7">
        <w:rPr>
          <w:rFonts w:asciiTheme="majorHAnsi" w:hAnsiTheme="majorHAnsi"/>
        </w:rPr>
        <w:t>30</w:t>
      </w:r>
      <w:r w:rsidR="000D5442">
        <w:rPr>
          <w:rFonts w:asciiTheme="majorHAnsi" w:hAnsiTheme="majorHAnsi"/>
        </w:rPr>
        <w:t xml:space="preserve"> C</w:t>
      </w:r>
      <w:r w:rsidR="007E4F4C" w:rsidRPr="007269D7">
        <w:rPr>
          <w:rFonts w:asciiTheme="majorHAnsi" w:hAnsiTheme="majorHAnsi"/>
        </w:rPr>
        <w:t>złonków, w tym Przewodniczącego, Zastępców Przewodniczącego i Sekretarza, którzy łącznie tworzą Prezydium Komitetu.</w:t>
      </w:r>
    </w:p>
    <w:p w:rsidR="004C0467" w:rsidRPr="007269D7" w:rsidRDefault="007E4F4C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lastRenderedPageBreak/>
        <w:t>Członków Komitetu i Przewodniczącego powołuje i odwołuje Walne Ze</w:t>
      </w:r>
      <w:r w:rsidR="003F4B79" w:rsidRPr="007269D7">
        <w:rPr>
          <w:rFonts w:asciiTheme="majorHAnsi" w:hAnsiTheme="majorHAnsi"/>
        </w:rPr>
        <w:t>branie Członków Stowarzyszenia.</w:t>
      </w:r>
    </w:p>
    <w:p w:rsidR="004C0467" w:rsidRPr="007269D7" w:rsidRDefault="003F4B79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 xml:space="preserve">Zastępcę/Zastępców Przewodniczącego oraz Sekretarza wybierają </w:t>
      </w:r>
      <w:r w:rsidR="00913DD2">
        <w:rPr>
          <w:rFonts w:asciiTheme="majorHAnsi" w:hAnsiTheme="majorHAnsi"/>
        </w:rPr>
        <w:t>i odwołują Członkowie Komitetu w drodze uchwały</w:t>
      </w:r>
      <w:r w:rsidRPr="007269D7">
        <w:rPr>
          <w:rFonts w:asciiTheme="majorHAnsi" w:hAnsiTheme="majorHAnsi"/>
        </w:rPr>
        <w:t>.</w:t>
      </w:r>
    </w:p>
    <w:p w:rsidR="004C0467" w:rsidRPr="007269D7" w:rsidRDefault="007E4F4C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W przypadku wystąpienia wakatu w składzie Komitetu może ona obradować w zmniejszonym składzie. Skład Komitetu uzupełnia się podczas najbliższego Walnego Zebrania Członków Stowarzyszenia.</w:t>
      </w:r>
    </w:p>
    <w:p w:rsidR="004C0467" w:rsidRPr="007269D7" w:rsidRDefault="003F4B79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W skład Komitetu wchodzą Członkowie wybierani przez Walne Zebranie, przy czym:</w:t>
      </w:r>
    </w:p>
    <w:p w:rsidR="004C0467" w:rsidRPr="007269D7" w:rsidRDefault="003F4B79" w:rsidP="007269D7">
      <w:pPr>
        <w:pStyle w:val="Akapitzlist"/>
        <w:numPr>
          <w:ilvl w:val="1"/>
          <w:numId w:val="17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co najmniej 40% składu Komitetu stanowią przedstawiciele sektora rybackiego;</w:t>
      </w:r>
    </w:p>
    <w:p w:rsidR="004C0467" w:rsidRPr="007269D7" w:rsidRDefault="003F4B79" w:rsidP="007269D7">
      <w:pPr>
        <w:pStyle w:val="Akapitzlist"/>
        <w:numPr>
          <w:ilvl w:val="1"/>
          <w:numId w:val="17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sektor publiczny stanowi mniej niż 30% składu organu decyzyjnego;</w:t>
      </w:r>
    </w:p>
    <w:p w:rsidR="004C0467" w:rsidRPr="007269D7" w:rsidRDefault="003F4B79" w:rsidP="007269D7">
      <w:pPr>
        <w:pStyle w:val="Akapitzlist"/>
        <w:numPr>
          <w:ilvl w:val="1"/>
          <w:numId w:val="17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co najmniej jeden przedsiębiorca;</w:t>
      </w:r>
    </w:p>
    <w:p w:rsidR="004C0467" w:rsidRPr="007269D7" w:rsidRDefault="003F4B79" w:rsidP="007269D7">
      <w:pPr>
        <w:pStyle w:val="Akapitzlist"/>
        <w:numPr>
          <w:ilvl w:val="1"/>
          <w:numId w:val="17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co najmniej jedna kobieta;</w:t>
      </w:r>
    </w:p>
    <w:p w:rsidR="004C0467" w:rsidRPr="007269D7" w:rsidRDefault="003F4B79" w:rsidP="007269D7">
      <w:pPr>
        <w:pStyle w:val="Akapitzlist"/>
        <w:numPr>
          <w:ilvl w:val="1"/>
          <w:numId w:val="17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co najmniej jedna osoba poniżej 35 roku życia;</w:t>
      </w:r>
    </w:p>
    <w:p w:rsidR="004C0467" w:rsidRPr="007269D7" w:rsidRDefault="003F4B79" w:rsidP="007269D7">
      <w:pPr>
        <w:pStyle w:val="Akapitzlist"/>
        <w:numPr>
          <w:ilvl w:val="1"/>
          <w:numId w:val="17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co najmniej trzech przedstawicieli sektora społecznego.</w:t>
      </w:r>
    </w:p>
    <w:p w:rsidR="004C0467" w:rsidRPr="007269D7" w:rsidRDefault="004C0467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W przypadku sytuacji, w której ulega zmianie sytuacja określ</w:t>
      </w:r>
      <w:r w:rsidR="000D5442">
        <w:rPr>
          <w:rFonts w:asciiTheme="majorHAnsi" w:hAnsiTheme="majorHAnsi"/>
        </w:rPr>
        <w:t>ająca sektor jaki reprezentuje C</w:t>
      </w:r>
      <w:r w:rsidRPr="007269D7">
        <w:rPr>
          <w:rFonts w:asciiTheme="majorHAnsi" w:hAnsiTheme="majorHAnsi"/>
        </w:rPr>
        <w:t xml:space="preserve">złonek Komitetu, zobowiązany </w:t>
      </w:r>
      <w:r w:rsidR="00913DD2">
        <w:rPr>
          <w:rFonts w:asciiTheme="majorHAnsi" w:hAnsiTheme="majorHAnsi"/>
        </w:rPr>
        <w:t xml:space="preserve">jest on </w:t>
      </w:r>
      <w:r w:rsidRPr="007269D7">
        <w:rPr>
          <w:rFonts w:asciiTheme="majorHAnsi" w:hAnsiTheme="majorHAnsi"/>
        </w:rPr>
        <w:t>do niezwłocznego poinformowania o tym fakcie Przewodniczącego Komitetu i Prezesa Zarządu.</w:t>
      </w:r>
    </w:p>
    <w:p w:rsidR="007E4F4C" w:rsidRPr="007269D7" w:rsidRDefault="000D5442" w:rsidP="007269D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Żaden z C</w:t>
      </w:r>
      <w:r w:rsidR="007E4F4C" w:rsidRPr="007269D7">
        <w:rPr>
          <w:rFonts w:asciiTheme="majorHAnsi" w:hAnsiTheme="majorHAnsi"/>
        </w:rPr>
        <w:t>złonków Komi</w:t>
      </w:r>
      <w:r>
        <w:rPr>
          <w:rFonts w:asciiTheme="majorHAnsi" w:hAnsiTheme="majorHAnsi"/>
        </w:rPr>
        <w:t>tetu nie może być równocześnie C</w:t>
      </w:r>
      <w:r w:rsidR="007E4F4C" w:rsidRPr="007269D7">
        <w:rPr>
          <w:rFonts w:asciiTheme="majorHAnsi" w:hAnsiTheme="majorHAnsi"/>
        </w:rPr>
        <w:t>złonkiem Zarządu lub Komisj</w:t>
      </w:r>
      <w:r>
        <w:rPr>
          <w:rFonts w:asciiTheme="majorHAnsi" w:hAnsiTheme="majorHAnsi"/>
        </w:rPr>
        <w:t>i Rewizyjnej, ani pozostawać z C</w:t>
      </w:r>
      <w:r w:rsidR="007E4F4C" w:rsidRPr="007269D7">
        <w:rPr>
          <w:rFonts w:asciiTheme="majorHAnsi" w:hAnsiTheme="majorHAnsi"/>
        </w:rPr>
        <w:t>złonkami Zarządu lub Komisji Rewizyjnej w stosunku bliskiego pokrewieństwa.</w:t>
      </w:r>
    </w:p>
    <w:p w:rsidR="0070364A" w:rsidRPr="007269D7" w:rsidRDefault="007269D7" w:rsidP="00913DD2">
      <w:pPr>
        <w:pStyle w:val="Nagwek1"/>
        <w:spacing w:before="0" w:after="120" w:line="360" w:lineRule="auto"/>
        <w:jc w:val="center"/>
        <w:rPr>
          <w:rFonts w:cs="Calibri"/>
        </w:rPr>
      </w:pPr>
      <w:bookmarkStart w:id="3" w:name="_Toc437892082"/>
      <w:r w:rsidRPr="007269D7">
        <w:t xml:space="preserve">ROZDZIAŁ III. </w:t>
      </w:r>
      <w:r w:rsidRPr="007269D7">
        <w:rPr>
          <w:rFonts w:cs="Calibri"/>
        </w:rPr>
        <w:t>PRAWA I OBOWIĄZKI CZŁONKÓW KOMITETU</w:t>
      </w:r>
      <w:bookmarkEnd w:id="3"/>
    </w:p>
    <w:p w:rsidR="0070364A" w:rsidRDefault="0070364A" w:rsidP="007269D7">
      <w:pPr>
        <w:pStyle w:val="Tekstpodstawowy"/>
        <w:spacing w:line="360" w:lineRule="auto"/>
        <w:jc w:val="center"/>
        <w:rPr>
          <w:rFonts w:asciiTheme="majorHAnsi" w:hAnsiTheme="majorHAnsi" w:cs="Calibri"/>
          <w:b/>
          <w:noProof/>
          <w:sz w:val="23"/>
          <w:szCs w:val="23"/>
        </w:rPr>
      </w:pPr>
      <w:r w:rsidRPr="007269D7">
        <w:rPr>
          <w:rFonts w:asciiTheme="majorHAnsi" w:hAnsiTheme="majorHAnsi" w:cs="Calibri"/>
          <w:b/>
          <w:noProof/>
          <w:sz w:val="23"/>
          <w:szCs w:val="23"/>
        </w:rPr>
        <w:t xml:space="preserve">§ </w:t>
      </w:r>
      <w:r w:rsidR="007269D7">
        <w:rPr>
          <w:rFonts w:asciiTheme="majorHAnsi" w:hAnsiTheme="majorHAnsi" w:cs="Calibri"/>
          <w:b/>
          <w:noProof/>
          <w:sz w:val="23"/>
          <w:szCs w:val="23"/>
        </w:rPr>
        <w:t>3.</w:t>
      </w:r>
    </w:p>
    <w:p w:rsidR="0070364A" w:rsidRDefault="0070364A" w:rsidP="007269D7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Członek Komitetu ma obowiązek rzetelnego</w:t>
      </w:r>
      <w:r w:rsidR="00913DD2">
        <w:rPr>
          <w:rFonts w:asciiTheme="majorHAnsi" w:hAnsiTheme="majorHAnsi" w:cs="Calibri"/>
          <w:noProof/>
          <w:sz w:val="23"/>
          <w:szCs w:val="23"/>
        </w:rPr>
        <w:t xml:space="preserve"> sprawowania pełnionej funkcji.</w:t>
      </w:r>
    </w:p>
    <w:p w:rsidR="009F0BC4" w:rsidRPr="007269D7" w:rsidRDefault="007B4931" w:rsidP="007269D7">
      <w:pPr>
        <w:pStyle w:val="Tekstpodstawowy"/>
        <w:numPr>
          <w:ilvl w:val="0"/>
          <w:numId w:val="10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>
        <w:rPr>
          <w:rFonts w:asciiTheme="majorHAnsi" w:hAnsiTheme="majorHAnsi" w:cs="Calibri"/>
          <w:noProof/>
          <w:sz w:val="23"/>
          <w:szCs w:val="23"/>
        </w:rPr>
        <w:t>Członkowie mają obowiązek</w:t>
      </w:r>
      <w:r w:rsidR="009F0BC4">
        <w:rPr>
          <w:rFonts w:asciiTheme="majorHAnsi" w:hAnsiTheme="majorHAnsi" w:cs="Calibri"/>
          <w:noProof/>
          <w:sz w:val="23"/>
          <w:szCs w:val="23"/>
        </w:rPr>
        <w:t xml:space="preserve"> sprawowania swojej funkcji osobiście</w:t>
      </w:r>
      <w:r>
        <w:rPr>
          <w:rFonts w:asciiTheme="majorHAnsi" w:hAnsiTheme="majorHAnsi" w:cs="Calibri"/>
          <w:noProof/>
          <w:sz w:val="23"/>
          <w:szCs w:val="23"/>
        </w:rPr>
        <w:t>,</w:t>
      </w:r>
      <w:r w:rsidR="009F0BC4">
        <w:rPr>
          <w:rFonts w:asciiTheme="majorHAnsi" w:hAnsiTheme="majorHAnsi" w:cs="Calibri"/>
          <w:noProof/>
          <w:sz w:val="23"/>
          <w:szCs w:val="23"/>
        </w:rPr>
        <w:t xml:space="preserve"> nie mogą w tym zakresie wskazać osoby trzeciej w drodze upoważnienia.</w:t>
      </w:r>
    </w:p>
    <w:p w:rsidR="0070364A" w:rsidRPr="007269D7" w:rsidRDefault="0070364A" w:rsidP="007269D7">
      <w:pPr>
        <w:pStyle w:val="Tekstpodstawowy"/>
        <w:spacing w:line="360" w:lineRule="auto"/>
        <w:jc w:val="center"/>
        <w:rPr>
          <w:rFonts w:asciiTheme="majorHAnsi" w:hAnsiTheme="majorHAnsi" w:cs="Calibri"/>
          <w:b/>
          <w:noProof/>
          <w:sz w:val="23"/>
          <w:szCs w:val="23"/>
        </w:rPr>
      </w:pPr>
      <w:r w:rsidRPr="007269D7">
        <w:rPr>
          <w:rFonts w:asciiTheme="majorHAnsi" w:hAnsiTheme="majorHAnsi" w:cs="Calibri"/>
          <w:b/>
          <w:noProof/>
          <w:sz w:val="23"/>
          <w:szCs w:val="23"/>
        </w:rPr>
        <w:t xml:space="preserve">§ </w:t>
      </w:r>
      <w:r w:rsidR="007269D7">
        <w:rPr>
          <w:rFonts w:asciiTheme="majorHAnsi" w:hAnsiTheme="majorHAnsi" w:cs="Calibri"/>
          <w:b/>
          <w:noProof/>
          <w:sz w:val="23"/>
          <w:szCs w:val="23"/>
        </w:rPr>
        <w:t>4.</w:t>
      </w:r>
    </w:p>
    <w:p w:rsidR="0070364A" w:rsidRPr="007269D7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Członkowie Komitetu rozpoczynając ocenę operacji zobowiązani są do posiadania odpowiedniej wiedzy w zakresie:</w:t>
      </w:r>
    </w:p>
    <w:p w:rsidR="0070364A" w:rsidRPr="007269D7" w:rsidRDefault="0070364A" w:rsidP="007269D7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znajomości Lokalnej Strategii Rozwoju, z szczególnym uwzględnieniem celów i wskaźników</w:t>
      </w:r>
      <w:r w:rsidR="0005737C">
        <w:rPr>
          <w:rFonts w:asciiTheme="majorHAnsi" w:hAnsiTheme="majorHAnsi" w:cs="Calibri"/>
          <w:noProof/>
          <w:sz w:val="23"/>
          <w:szCs w:val="23"/>
        </w:rPr>
        <w:t>;</w:t>
      </w:r>
    </w:p>
    <w:p w:rsidR="0070364A" w:rsidRPr="007269D7" w:rsidRDefault="0070364A" w:rsidP="007269D7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znajomości Regulaminu Komitetu</w:t>
      </w:r>
      <w:r w:rsidR="0005737C">
        <w:rPr>
          <w:rFonts w:asciiTheme="majorHAnsi" w:hAnsiTheme="majorHAnsi" w:cs="Calibri"/>
          <w:noProof/>
          <w:sz w:val="23"/>
          <w:szCs w:val="23"/>
        </w:rPr>
        <w:t>;</w:t>
      </w:r>
    </w:p>
    <w:p w:rsidR="0070364A" w:rsidRPr="007269D7" w:rsidRDefault="0070364A" w:rsidP="007269D7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 xml:space="preserve">znajomości </w:t>
      </w:r>
      <w:r w:rsidRPr="0005737C">
        <w:rPr>
          <w:rFonts w:asciiTheme="majorHAnsi" w:hAnsiTheme="majorHAnsi" w:cs="Calibri"/>
          <w:noProof/>
          <w:sz w:val="23"/>
          <w:szCs w:val="23"/>
        </w:rPr>
        <w:t xml:space="preserve">Procedury </w:t>
      </w:r>
      <w:r w:rsidR="0005737C">
        <w:rPr>
          <w:rFonts w:asciiTheme="majorHAnsi" w:hAnsiTheme="majorHAnsi" w:cs="Calibri"/>
          <w:noProof/>
          <w:sz w:val="23"/>
          <w:szCs w:val="23"/>
        </w:rPr>
        <w:t>Oceny;</w:t>
      </w:r>
    </w:p>
    <w:p w:rsidR="0070364A" w:rsidRPr="007269D7" w:rsidRDefault="0070364A" w:rsidP="007269D7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lastRenderedPageBreak/>
        <w:t>znajomości i właściwej interpretacji Kryteriów</w:t>
      </w:r>
      <w:r w:rsidR="0005737C">
        <w:rPr>
          <w:rFonts w:asciiTheme="majorHAnsi" w:hAnsiTheme="majorHAnsi" w:cs="Calibri"/>
          <w:noProof/>
          <w:sz w:val="23"/>
          <w:szCs w:val="23"/>
        </w:rPr>
        <w:t>;</w:t>
      </w:r>
    </w:p>
    <w:p w:rsidR="0070364A" w:rsidRPr="007269D7" w:rsidRDefault="0070364A" w:rsidP="007269D7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znajomości obowiązujących przepisów w</w:t>
      </w:r>
      <w:r w:rsidR="00567A10">
        <w:rPr>
          <w:rFonts w:asciiTheme="majorHAnsi" w:hAnsiTheme="majorHAnsi" w:cs="Calibri"/>
          <w:noProof/>
          <w:sz w:val="23"/>
          <w:szCs w:val="23"/>
        </w:rPr>
        <w:t xml:space="preserve"> zakresie trybu wyboru operacji</w:t>
      </w:r>
      <w:r w:rsidR="007B4931">
        <w:rPr>
          <w:rFonts w:asciiTheme="majorHAnsi" w:hAnsiTheme="majorHAnsi" w:cs="Calibri"/>
          <w:noProof/>
          <w:sz w:val="23"/>
          <w:szCs w:val="23"/>
        </w:rPr>
        <w:t xml:space="preserve"> będących przedmiotem oceny</w:t>
      </w:r>
      <w:r w:rsidR="00567A10">
        <w:rPr>
          <w:rFonts w:asciiTheme="majorHAnsi" w:hAnsiTheme="majorHAnsi" w:cs="Calibri"/>
          <w:noProof/>
          <w:sz w:val="23"/>
          <w:szCs w:val="23"/>
        </w:rPr>
        <w:t>.</w:t>
      </w:r>
    </w:p>
    <w:p w:rsidR="0070364A" w:rsidRPr="007269D7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 xml:space="preserve">Celem zapewnienia Członkom Komitetu dostępu do właściwej wiedzy w zakresie opisanym w pkt. 1. Prezydium Komitetu Wspólnie z Zarządem Stowarzyszenia najpóźniej do 31 grudnia danego roku opracowuje Plan szkoleń dla Członków Organów Stowarzyszenia, z uwzględnieniem planowanych na rok kolejny konsultacji </w:t>
      </w:r>
      <w:r w:rsidR="0005737C">
        <w:rPr>
          <w:rFonts w:asciiTheme="majorHAnsi" w:hAnsiTheme="majorHAnsi" w:cs="Calibri"/>
          <w:noProof/>
          <w:sz w:val="23"/>
          <w:szCs w:val="23"/>
        </w:rPr>
        <w:t>Procedury Oceny</w:t>
      </w:r>
      <w:r w:rsidRPr="007269D7">
        <w:rPr>
          <w:rFonts w:asciiTheme="majorHAnsi" w:hAnsiTheme="majorHAnsi" w:cs="Calibri"/>
          <w:noProof/>
          <w:sz w:val="23"/>
          <w:szCs w:val="23"/>
        </w:rPr>
        <w:t xml:space="preserve"> oraz planowanych w harmonogramie naborów wniosków.</w:t>
      </w:r>
    </w:p>
    <w:p w:rsidR="0070364A" w:rsidRPr="007269D7" w:rsidRDefault="007B4931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>
        <w:rPr>
          <w:rFonts w:asciiTheme="majorHAnsi" w:hAnsiTheme="majorHAnsi" w:cs="Calibri"/>
          <w:noProof/>
          <w:sz w:val="23"/>
          <w:szCs w:val="23"/>
        </w:rPr>
        <w:t xml:space="preserve">Do przygotowania </w:t>
      </w:r>
      <w:r w:rsidR="0070364A" w:rsidRPr="007269D7">
        <w:rPr>
          <w:rFonts w:asciiTheme="majorHAnsi" w:hAnsiTheme="majorHAnsi" w:cs="Calibri"/>
          <w:noProof/>
          <w:sz w:val="23"/>
          <w:szCs w:val="23"/>
        </w:rPr>
        <w:t>Planu Szkloleń zobowiązany jest Zarząd wspólnie z Prezydium Komitetu.</w:t>
      </w:r>
    </w:p>
    <w:p w:rsidR="0070364A" w:rsidRPr="007269D7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Przyjęty Plan Szkoleń może ulec zmianie na wniosek Prezydium Komitetu lub Zarządu z podaniem uzasadnienia wprowadzonej zmiany oraz za zgodą przedstawicieli obu organów.</w:t>
      </w:r>
    </w:p>
    <w:p w:rsidR="004C0467" w:rsidRPr="007269D7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Członkowie Komitetu są zobowiązaniu do uczestniczenia w szkoleniach.</w:t>
      </w:r>
    </w:p>
    <w:p w:rsidR="004C0467" w:rsidRPr="007269D7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W przypadku nieobecności Członka Komitetu na szkoleniu niez</w:t>
      </w:r>
      <w:r w:rsidR="000D5442">
        <w:rPr>
          <w:rFonts w:asciiTheme="majorHAnsi" w:hAnsiTheme="majorHAnsi" w:cs="Calibri"/>
          <w:noProof/>
          <w:sz w:val="23"/>
          <w:szCs w:val="23"/>
        </w:rPr>
        <w:t>ależnie od powodu nieobecności C</w:t>
      </w:r>
      <w:r w:rsidRPr="007269D7">
        <w:rPr>
          <w:rFonts w:asciiTheme="majorHAnsi" w:hAnsiTheme="majorHAnsi" w:cs="Calibri"/>
          <w:noProof/>
          <w:sz w:val="23"/>
          <w:szCs w:val="23"/>
        </w:rPr>
        <w:t>złonek Komitetu zobowiązany jest do udziału w indywidualnym lub grupowym spotkaniu, na którym będzie miał możliwość zdobycia wiedzy, przedmiotem, której było szkolenie.</w:t>
      </w:r>
    </w:p>
    <w:p w:rsidR="004C0467" w:rsidRPr="007269D7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W szkolenia</w:t>
      </w:r>
      <w:r w:rsidR="000D5442">
        <w:rPr>
          <w:rFonts w:asciiTheme="majorHAnsi" w:hAnsiTheme="majorHAnsi" w:cs="Calibri"/>
          <w:noProof/>
          <w:sz w:val="23"/>
          <w:szCs w:val="23"/>
        </w:rPr>
        <w:t>ch dla C</w:t>
      </w:r>
      <w:r w:rsidRPr="007269D7">
        <w:rPr>
          <w:rFonts w:asciiTheme="majorHAnsi" w:hAnsiTheme="majorHAnsi" w:cs="Calibri"/>
          <w:noProof/>
          <w:sz w:val="23"/>
          <w:szCs w:val="23"/>
        </w:rPr>
        <w:t>złonków Komi</w:t>
      </w:r>
      <w:r w:rsidR="000D5442">
        <w:rPr>
          <w:rFonts w:asciiTheme="majorHAnsi" w:hAnsiTheme="majorHAnsi" w:cs="Calibri"/>
          <w:noProof/>
          <w:sz w:val="23"/>
          <w:szCs w:val="23"/>
        </w:rPr>
        <w:t>tetu uczestniczyć mogą również C</w:t>
      </w:r>
      <w:r w:rsidRPr="007269D7">
        <w:rPr>
          <w:rFonts w:asciiTheme="majorHAnsi" w:hAnsiTheme="majorHAnsi" w:cs="Calibri"/>
          <w:noProof/>
          <w:sz w:val="23"/>
          <w:szCs w:val="23"/>
        </w:rPr>
        <w:t>złonkowie Zarzą</w:t>
      </w:r>
      <w:r w:rsidR="000D5442">
        <w:rPr>
          <w:rFonts w:asciiTheme="majorHAnsi" w:hAnsiTheme="majorHAnsi" w:cs="Calibri"/>
          <w:noProof/>
          <w:sz w:val="23"/>
          <w:szCs w:val="23"/>
        </w:rPr>
        <w:t>du i pracownicy biura LGR oraz C</w:t>
      </w:r>
      <w:r w:rsidRPr="007269D7">
        <w:rPr>
          <w:rFonts w:asciiTheme="majorHAnsi" w:hAnsiTheme="majorHAnsi" w:cs="Calibri"/>
          <w:noProof/>
          <w:sz w:val="23"/>
          <w:szCs w:val="23"/>
        </w:rPr>
        <w:t>złonkowie Komisji Rewizyjnej</w:t>
      </w:r>
    </w:p>
    <w:p w:rsidR="004C0467" w:rsidRPr="007269D7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Prezydium Komitetu wspólnie z Zarządem zobowiązane jest do weryfikacji w</w:t>
      </w:r>
      <w:r w:rsidR="000D5442">
        <w:rPr>
          <w:rFonts w:asciiTheme="majorHAnsi" w:hAnsiTheme="majorHAnsi" w:cs="Calibri"/>
          <w:noProof/>
          <w:sz w:val="23"/>
          <w:szCs w:val="23"/>
        </w:rPr>
        <w:t>iedzy i kompetencji wszystkich C</w:t>
      </w:r>
      <w:r w:rsidRPr="007269D7">
        <w:rPr>
          <w:rFonts w:asciiTheme="majorHAnsi" w:hAnsiTheme="majorHAnsi" w:cs="Calibri"/>
          <w:noProof/>
          <w:sz w:val="23"/>
          <w:szCs w:val="23"/>
        </w:rPr>
        <w:t>złonków Komitetu</w:t>
      </w:r>
      <w:r w:rsidR="007B4931">
        <w:rPr>
          <w:rFonts w:asciiTheme="majorHAnsi" w:hAnsiTheme="majorHAnsi" w:cs="Calibri"/>
          <w:noProof/>
          <w:sz w:val="23"/>
          <w:szCs w:val="23"/>
        </w:rPr>
        <w:t xml:space="preserve"> w zakresie wskazanym w pkt. 1.</w:t>
      </w:r>
      <w:r w:rsidRPr="007269D7">
        <w:rPr>
          <w:rFonts w:asciiTheme="majorHAnsi" w:hAnsiTheme="majorHAnsi" w:cs="Calibri"/>
          <w:noProof/>
          <w:sz w:val="23"/>
          <w:szCs w:val="23"/>
        </w:rPr>
        <w:t>.</w:t>
      </w:r>
    </w:p>
    <w:p w:rsidR="004C0467" w:rsidRPr="007269D7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Wiedze weryfikowana będzie:</w:t>
      </w:r>
    </w:p>
    <w:p w:rsidR="004C0467" w:rsidRPr="007269D7" w:rsidRDefault="0070364A" w:rsidP="007269D7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przed i po każd</w:t>
      </w:r>
      <w:r w:rsidR="000D5442">
        <w:rPr>
          <w:rFonts w:asciiTheme="majorHAnsi" w:hAnsiTheme="majorHAnsi" w:cs="Calibri"/>
          <w:noProof/>
          <w:sz w:val="23"/>
          <w:szCs w:val="23"/>
        </w:rPr>
        <w:t>ym szkoleniu organizowanym dla C</w:t>
      </w:r>
      <w:r w:rsidRPr="007269D7">
        <w:rPr>
          <w:rFonts w:asciiTheme="majorHAnsi" w:hAnsiTheme="majorHAnsi" w:cs="Calibri"/>
          <w:noProof/>
          <w:sz w:val="23"/>
          <w:szCs w:val="23"/>
        </w:rPr>
        <w:t>złonków Komitetu w formie egzaminu lub testu</w:t>
      </w:r>
      <w:r w:rsidR="000D5442">
        <w:rPr>
          <w:rFonts w:asciiTheme="majorHAnsi" w:hAnsiTheme="majorHAnsi" w:cs="Calibri"/>
          <w:noProof/>
          <w:sz w:val="23"/>
          <w:szCs w:val="23"/>
        </w:rPr>
        <w:t>, lub</w:t>
      </w:r>
      <w:r w:rsidR="00913DD2">
        <w:rPr>
          <w:rFonts w:asciiTheme="majorHAnsi" w:hAnsiTheme="majorHAnsi" w:cs="Calibri"/>
          <w:noProof/>
          <w:sz w:val="23"/>
          <w:szCs w:val="23"/>
        </w:rPr>
        <w:t>;</w:t>
      </w:r>
    </w:p>
    <w:p w:rsidR="004C0467" w:rsidRPr="007269D7" w:rsidRDefault="00567A10" w:rsidP="007269D7">
      <w:pPr>
        <w:pStyle w:val="Tekstpodstawowy"/>
        <w:numPr>
          <w:ilvl w:val="1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>
        <w:rPr>
          <w:rFonts w:asciiTheme="majorHAnsi" w:hAnsiTheme="majorHAnsi" w:cs="Calibri"/>
          <w:noProof/>
          <w:sz w:val="23"/>
          <w:szCs w:val="23"/>
        </w:rPr>
        <w:t xml:space="preserve">podczas wywiadu </w:t>
      </w:r>
      <w:r w:rsidR="004C0467" w:rsidRPr="007269D7">
        <w:rPr>
          <w:rFonts w:asciiTheme="majorHAnsi" w:hAnsiTheme="majorHAnsi" w:cs="Calibri"/>
          <w:noProof/>
          <w:sz w:val="23"/>
          <w:szCs w:val="23"/>
        </w:rPr>
        <w:t>indywidualnego</w:t>
      </w:r>
      <w:r>
        <w:rPr>
          <w:rFonts w:asciiTheme="majorHAnsi" w:hAnsiTheme="majorHAnsi" w:cs="Calibri"/>
          <w:noProof/>
          <w:sz w:val="23"/>
          <w:szCs w:val="23"/>
        </w:rPr>
        <w:t xml:space="preserve"> prowadzonego przez przedstawiciela Prezydium Komitetu lub Zarządu</w:t>
      </w:r>
      <w:r w:rsidR="00913DD2">
        <w:rPr>
          <w:rFonts w:asciiTheme="majorHAnsi" w:hAnsiTheme="majorHAnsi" w:cs="Calibri"/>
          <w:noProof/>
          <w:sz w:val="23"/>
          <w:szCs w:val="23"/>
        </w:rPr>
        <w:t>;</w:t>
      </w:r>
    </w:p>
    <w:p w:rsidR="004C0467" w:rsidRPr="007269D7" w:rsidRDefault="0070364A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 xml:space="preserve">W przypadku dużej liczby </w:t>
      </w:r>
      <w:r w:rsidR="00913DD2">
        <w:rPr>
          <w:rFonts w:asciiTheme="majorHAnsi" w:hAnsiTheme="majorHAnsi" w:cs="Calibri"/>
          <w:noProof/>
          <w:sz w:val="23"/>
          <w:szCs w:val="23"/>
        </w:rPr>
        <w:t>negatywnych wyników testów przed</w:t>
      </w:r>
      <w:r w:rsidRPr="007269D7">
        <w:rPr>
          <w:rFonts w:asciiTheme="majorHAnsi" w:hAnsiTheme="majorHAnsi" w:cs="Calibri"/>
          <w:noProof/>
          <w:sz w:val="23"/>
          <w:szCs w:val="23"/>
        </w:rPr>
        <w:t xml:space="preserve"> oceną wniosków Prezydium Komitetu może w obawie o błędy merytoryczne i proceduralne podjąć decyzję o </w:t>
      </w:r>
      <w:r w:rsidR="00567A10">
        <w:rPr>
          <w:rFonts w:asciiTheme="majorHAnsi" w:hAnsiTheme="majorHAnsi" w:cs="Calibri"/>
          <w:noProof/>
          <w:sz w:val="23"/>
          <w:szCs w:val="23"/>
        </w:rPr>
        <w:t>przeprowadzeniu dodatkowego szkolenia nie wynikającego z Planu Szkoleń.</w:t>
      </w:r>
    </w:p>
    <w:p w:rsidR="004C0467" w:rsidRPr="007269D7" w:rsidRDefault="00913DD2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>
        <w:rPr>
          <w:rFonts w:asciiTheme="majorHAnsi" w:hAnsiTheme="majorHAnsi" w:cs="Calibri"/>
          <w:noProof/>
          <w:sz w:val="23"/>
          <w:szCs w:val="23"/>
        </w:rPr>
        <w:lastRenderedPageBreak/>
        <w:t>W przypadku negatywnych</w:t>
      </w:r>
      <w:r w:rsidR="0070364A" w:rsidRPr="007269D7">
        <w:rPr>
          <w:rFonts w:asciiTheme="majorHAnsi" w:hAnsiTheme="majorHAnsi" w:cs="Calibri"/>
          <w:noProof/>
          <w:sz w:val="23"/>
          <w:szCs w:val="23"/>
        </w:rPr>
        <w:t xml:space="preserve"> wyników weryf</w:t>
      </w:r>
      <w:r w:rsidR="000D5442">
        <w:rPr>
          <w:rFonts w:asciiTheme="majorHAnsi" w:hAnsiTheme="majorHAnsi" w:cs="Calibri"/>
          <w:noProof/>
          <w:sz w:val="23"/>
          <w:szCs w:val="23"/>
        </w:rPr>
        <w:t>ikacji wiedzy u poszczególnych C</w:t>
      </w:r>
      <w:r w:rsidR="0070364A" w:rsidRPr="007269D7">
        <w:rPr>
          <w:rFonts w:asciiTheme="majorHAnsi" w:hAnsiTheme="majorHAnsi" w:cs="Calibri"/>
          <w:noProof/>
          <w:sz w:val="23"/>
          <w:szCs w:val="23"/>
        </w:rPr>
        <w:t xml:space="preserve">złonków Komitetu </w:t>
      </w:r>
      <w:r w:rsidR="00F53C70">
        <w:rPr>
          <w:rFonts w:asciiTheme="majorHAnsi" w:hAnsiTheme="majorHAnsi" w:cs="Calibri"/>
          <w:noProof/>
          <w:sz w:val="23"/>
          <w:szCs w:val="23"/>
        </w:rPr>
        <w:t xml:space="preserve">lub powtarzających się błędów formalnych w trakcie oceny </w:t>
      </w:r>
      <w:r w:rsidR="0070364A" w:rsidRPr="007269D7">
        <w:rPr>
          <w:rFonts w:asciiTheme="majorHAnsi" w:hAnsiTheme="majorHAnsi" w:cs="Calibri"/>
          <w:noProof/>
          <w:sz w:val="23"/>
          <w:szCs w:val="23"/>
        </w:rPr>
        <w:t>Prezydium może podjąć decyzj</w:t>
      </w:r>
      <w:r w:rsidR="000D5442">
        <w:rPr>
          <w:rFonts w:asciiTheme="majorHAnsi" w:hAnsiTheme="majorHAnsi" w:cs="Calibri"/>
          <w:noProof/>
          <w:sz w:val="23"/>
          <w:szCs w:val="23"/>
        </w:rPr>
        <w:t>ę o wykluczeniu poszczególnych C</w:t>
      </w:r>
      <w:r w:rsidR="0070364A" w:rsidRPr="007269D7">
        <w:rPr>
          <w:rFonts w:asciiTheme="majorHAnsi" w:hAnsiTheme="majorHAnsi" w:cs="Calibri"/>
          <w:noProof/>
          <w:sz w:val="23"/>
          <w:szCs w:val="23"/>
        </w:rPr>
        <w:t xml:space="preserve">złonków Komitetu z oceny wniosków w ramach posiedzenia i zobowiązania Członka Komitetu do </w:t>
      </w:r>
      <w:r w:rsidR="004C0467" w:rsidRPr="007269D7">
        <w:rPr>
          <w:rFonts w:asciiTheme="majorHAnsi" w:hAnsiTheme="majorHAnsi" w:cs="Calibri"/>
          <w:noProof/>
          <w:sz w:val="23"/>
          <w:szCs w:val="23"/>
        </w:rPr>
        <w:t xml:space="preserve">uzupełnienia wiedzy. </w:t>
      </w:r>
    </w:p>
    <w:p w:rsidR="0070364A" w:rsidRPr="007269D7" w:rsidRDefault="004C0467" w:rsidP="007269D7">
      <w:pPr>
        <w:pStyle w:val="Tekstpodstawowy"/>
        <w:numPr>
          <w:ilvl w:val="0"/>
          <w:numId w:val="11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 xml:space="preserve">W </w:t>
      </w:r>
      <w:r w:rsidR="0070364A" w:rsidRPr="007269D7">
        <w:rPr>
          <w:rFonts w:asciiTheme="majorHAnsi" w:hAnsiTheme="majorHAnsi" w:cs="Calibri"/>
          <w:noProof/>
          <w:sz w:val="23"/>
          <w:szCs w:val="23"/>
        </w:rPr>
        <w:t>przypadku braku poprawy wyników weryfikacji wiedzy Prezydium Komitetu może złożyć wniosek do Walnego Zebrania Członków o wykluczenie Członka Komitetu i wybór innej osoby.</w:t>
      </w:r>
    </w:p>
    <w:p w:rsidR="0070364A" w:rsidRDefault="0070364A" w:rsidP="007269D7">
      <w:pPr>
        <w:pStyle w:val="Tekstpodstawowy"/>
        <w:spacing w:line="360" w:lineRule="auto"/>
        <w:ind w:left="142"/>
        <w:jc w:val="center"/>
        <w:rPr>
          <w:rFonts w:asciiTheme="majorHAnsi" w:hAnsiTheme="majorHAnsi" w:cs="Calibri"/>
          <w:b/>
          <w:noProof/>
          <w:sz w:val="23"/>
          <w:szCs w:val="23"/>
        </w:rPr>
      </w:pPr>
      <w:r w:rsidRPr="007269D7">
        <w:rPr>
          <w:rFonts w:asciiTheme="majorHAnsi" w:hAnsiTheme="majorHAnsi" w:cs="Calibri"/>
          <w:b/>
          <w:noProof/>
          <w:sz w:val="23"/>
          <w:szCs w:val="23"/>
        </w:rPr>
        <w:t xml:space="preserve">§ </w:t>
      </w:r>
      <w:r w:rsidR="007269D7">
        <w:rPr>
          <w:rFonts w:asciiTheme="majorHAnsi" w:hAnsiTheme="majorHAnsi" w:cs="Calibri"/>
          <w:b/>
          <w:noProof/>
          <w:sz w:val="23"/>
          <w:szCs w:val="23"/>
        </w:rPr>
        <w:t>5.</w:t>
      </w:r>
    </w:p>
    <w:p w:rsidR="0070364A" w:rsidRPr="007269D7" w:rsidRDefault="0070364A" w:rsidP="007269D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 w:cs="Calibri"/>
          <w:sz w:val="23"/>
          <w:szCs w:val="23"/>
        </w:rPr>
      </w:pPr>
      <w:r w:rsidRPr="007269D7">
        <w:rPr>
          <w:rFonts w:asciiTheme="majorHAnsi" w:hAnsiTheme="majorHAnsi" w:cs="Calibri"/>
          <w:sz w:val="23"/>
          <w:szCs w:val="23"/>
        </w:rPr>
        <w:t xml:space="preserve">Przed podjęciem czynności związanych z </w:t>
      </w:r>
      <w:r w:rsidRPr="007269D7">
        <w:rPr>
          <w:rFonts w:asciiTheme="majorHAnsi" w:hAnsiTheme="majorHAnsi" w:cs="Calibri"/>
          <w:noProof/>
          <w:sz w:val="23"/>
          <w:szCs w:val="23"/>
        </w:rPr>
        <w:t>o</w:t>
      </w:r>
      <w:r w:rsidR="000D5442">
        <w:rPr>
          <w:rFonts w:asciiTheme="majorHAnsi" w:hAnsiTheme="majorHAnsi" w:cs="Calibri"/>
          <w:noProof/>
          <w:sz w:val="23"/>
          <w:szCs w:val="23"/>
        </w:rPr>
        <w:t>ceną i wyborem operacji, każdy C</w:t>
      </w:r>
      <w:r w:rsidRPr="007269D7">
        <w:rPr>
          <w:rFonts w:asciiTheme="majorHAnsi" w:hAnsiTheme="majorHAnsi" w:cs="Calibri"/>
          <w:noProof/>
          <w:sz w:val="23"/>
          <w:szCs w:val="23"/>
        </w:rPr>
        <w:t xml:space="preserve">złonek Komitetu ma obowiązek </w:t>
      </w:r>
      <w:r w:rsidR="00913DD2">
        <w:rPr>
          <w:rFonts w:asciiTheme="majorHAnsi" w:hAnsiTheme="majorHAnsi" w:cs="Calibri"/>
          <w:noProof/>
          <w:sz w:val="23"/>
          <w:szCs w:val="23"/>
        </w:rPr>
        <w:t>złożenia deklracja bezstronoości lub powiazania/zależ</w:t>
      </w:r>
      <w:r w:rsidR="000D5442">
        <w:rPr>
          <w:rFonts w:asciiTheme="majorHAnsi" w:hAnsiTheme="majorHAnsi" w:cs="Calibri"/>
          <w:noProof/>
          <w:sz w:val="23"/>
          <w:szCs w:val="23"/>
        </w:rPr>
        <w:t>ności z Wnioskodawcą lub innym C</w:t>
      </w:r>
      <w:r w:rsidR="00913DD2">
        <w:rPr>
          <w:rFonts w:asciiTheme="majorHAnsi" w:hAnsiTheme="majorHAnsi" w:cs="Calibri"/>
          <w:noProof/>
          <w:sz w:val="23"/>
          <w:szCs w:val="23"/>
        </w:rPr>
        <w:t xml:space="preserve">złonkiem Komitetu </w:t>
      </w:r>
      <w:r w:rsidR="004C0467" w:rsidRPr="007269D7">
        <w:rPr>
          <w:rFonts w:asciiTheme="majorHAnsi" w:hAnsiTheme="majorHAnsi" w:cs="Calibri"/>
          <w:noProof/>
          <w:sz w:val="23"/>
          <w:szCs w:val="23"/>
        </w:rPr>
        <w:t xml:space="preserve">zgodnie zasadami określonymi w </w:t>
      </w:r>
      <w:r w:rsidR="0005737C">
        <w:rPr>
          <w:rFonts w:asciiTheme="majorHAnsi" w:hAnsiTheme="majorHAnsi" w:cs="Calibri"/>
          <w:noProof/>
          <w:sz w:val="23"/>
          <w:szCs w:val="23"/>
        </w:rPr>
        <w:t>Procedurze Oceny</w:t>
      </w:r>
      <w:r w:rsidRPr="007269D7">
        <w:rPr>
          <w:rFonts w:asciiTheme="majorHAnsi" w:hAnsiTheme="majorHAnsi" w:cs="Calibri"/>
          <w:sz w:val="23"/>
          <w:szCs w:val="23"/>
        </w:rPr>
        <w:t xml:space="preserve">. </w:t>
      </w:r>
    </w:p>
    <w:p w:rsidR="0070364A" w:rsidRPr="007269D7" w:rsidRDefault="004C0467" w:rsidP="007269D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 w:cs="Calibri"/>
          <w:sz w:val="23"/>
          <w:szCs w:val="23"/>
        </w:rPr>
      </w:pPr>
      <w:r w:rsidRPr="007269D7">
        <w:rPr>
          <w:rFonts w:asciiTheme="majorHAnsi" w:hAnsiTheme="majorHAnsi" w:cs="Calibri"/>
          <w:sz w:val="23"/>
          <w:szCs w:val="23"/>
        </w:rPr>
        <w:t xml:space="preserve">W przypadku odmowy Przewodniczący </w:t>
      </w:r>
      <w:r w:rsidR="007B4931">
        <w:rPr>
          <w:rFonts w:asciiTheme="majorHAnsi" w:hAnsiTheme="majorHAnsi" w:cs="Calibri"/>
          <w:sz w:val="23"/>
          <w:szCs w:val="23"/>
        </w:rPr>
        <w:t xml:space="preserve">Komitetu </w:t>
      </w:r>
      <w:r w:rsidR="000D5442">
        <w:rPr>
          <w:rFonts w:asciiTheme="majorHAnsi" w:hAnsiTheme="majorHAnsi" w:cs="Calibri"/>
          <w:sz w:val="23"/>
          <w:szCs w:val="23"/>
        </w:rPr>
        <w:t>ma obowiązek wyłączyć C</w:t>
      </w:r>
      <w:r w:rsidRPr="007269D7">
        <w:rPr>
          <w:rFonts w:asciiTheme="majorHAnsi" w:hAnsiTheme="majorHAnsi" w:cs="Calibri"/>
          <w:sz w:val="23"/>
          <w:szCs w:val="23"/>
        </w:rPr>
        <w:t>złonka Komitetu z udziału w posiedzeniu.</w:t>
      </w:r>
    </w:p>
    <w:p w:rsidR="0070364A" w:rsidRPr="007269D7" w:rsidRDefault="0070364A" w:rsidP="007269D7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Theme="majorHAnsi" w:hAnsiTheme="majorHAnsi" w:cs="Calibri"/>
          <w:sz w:val="23"/>
          <w:szCs w:val="23"/>
        </w:rPr>
      </w:pPr>
      <w:r w:rsidRPr="007269D7">
        <w:rPr>
          <w:rFonts w:asciiTheme="majorHAnsi" w:hAnsiTheme="majorHAnsi" w:cs="Calibri"/>
          <w:sz w:val="23"/>
          <w:szCs w:val="23"/>
        </w:rPr>
        <w:t>Złożenie nieprawdziwego oświadczenia o bezstronności stanowi podstawę do odwołania Członka Komitetu.</w:t>
      </w:r>
    </w:p>
    <w:p w:rsidR="0070364A" w:rsidRDefault="0070364A" w:rsidP="007269D7">
      <w:pPr>
        <w:pStyle w:val="Tekstpodstawowy"/>
        <w:spacing w:line="360" w:lineRule="auto"/>
        <w:ind w:left="142"/>
        <w:jc w:val="center"/>
        <w:rPr>
          <w:rFonts w:asciiTheme="majorHAnsi" w:hAnsiTheme="majorHAnsi" w:cs="Calibri"/>
          <w:b/>
          <w:noProof/>
          <w:sz w:val="23"/>
          <w:szCs w:val="23"/>
        </w:rPr>
      </w:pPr>
      <w:r w:rsidRPr="007269D7">
        <w:rPr>
          <w:rFonts w:asciiTheme="majorHAnsi" w:hAnsiTheme="majorHAnsi" w:cs="Calibri"/>
          <w:b/>
          <w:noProof/>
          <w:sz w:val="23"/>
          <w:szCs w:val="23"/>
        </w:rPr>
        <w:t xml:space="preserve">§ </w:t>
      </w:r>
      <w:r w:rsidR="007269D7">
        <w:rPr>
          <w:rFonts w:asciiTheme="majorHAnsi" w:hAnsiTheme="majorHAnsi" w:cs="Calibri"/>
          <w:b/>
          <w:noProof/>
          <w:sz w:val="23"/>
          <w:szCs w:val="23"/>
        </w:rPr>
        <w:t>6.</w:t>
      </w:r>
    </w:p>
    <w:p w:rsidR="0070364A" w:rsidRPr="007269D7" w:rsidRDefault="0070364A" w:rsidP="007269D7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Członkom Komitetu przysługuje wynagrodzenie adekwatne do pracy włożonej w ocenę i wybór operacji do finansowania.</w:t>
      </w:r>
    </w:p>
    <w:p w:rsidR="0070364A" w:rsidRPr="007269D7" w:rsidRDefault="000D5442" w:rsidP="007269D7">
      <w:pPr>
        <w:pStyle w:val="Tekstpodstawowy"/>
        <w:numPr>
          <w:ilvl w:val="0"/>
          <w:numId w:val="13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>
        <w:rPr>
          <w:rFonts w:asciiTheme="majorHAnsi" w:hAnsiTheme="majorHAnsi" w:cs="Calibri"/>
          <w:noProof/>
          <w:sz w:val="23"/>
          <w:szCs w:val="23"/>
        </w:rPr>
        <w:t>Zasady wynagradzania C</w:t>
      </w:r>
      <w:r w:rsidR="0070364A" w:rsidRPr="007269D7">
        <w:rPr>
          <w:rFonts w:asciiTheme="majorHAnsi" w:hAnsiTheme="majorHAnsi" w:cs="Calibri"/>
          <w:noProof/>
          <w:sz w:val="23"/>
          <w:szCs w:val="23"/>
        </w:rPr>
        <w:t xml:space="preserve">złonków Komitetu ustala Zarząd w porozumieniu z Prezydium Komitetu. </w:t>
      </w:r>
    </w:p>
    <w:p w:rsidR="0070364A" w:rsidRDefault="0070364A" w:rsidP="007269D7">
      <w:pPr>
        <w:pStyle w:val="Tekstpodstawowy"/>
        <w:spacing w:line="360" w:lineRule="auto"/>
        <w:ind w:left="142"/>
        <w:jc w:val="center"/>
        <w:rPr>
          <w:rFonts w:asciiTheme="majorHAnsi" w:hAnsiTheme="majorHAnsi" w:cs="Calibri"/>
          <w:b/>
          <w:noProof/>
          <w:sz w:val="23"/>
          <w:szCs w:val="23"/>
        </w:rPr>
      </w:pPr>
      <w:r w:rsidRPr="007269D7">
        <w:rPr>
          <w:rFonts w:asciiTheme="majorHAnsi" w:hAnsiTheme="majorHAnsi" w:cs="Calibri"/>
          <w:b/>
          <w:noProof/>
          <w:sz w:val="23"/>
          <w:szCs w:val="23"/>
        </w:rPr>
        <w:t xml:space="preserve">§ </w:t>
      </w:r>
      <w:r w:rsidR="007269D7">
        <w:rPr>
          <w:rFonts w:asciiTheme="majorHAnsi" w:hAnsiTheme="majorHAnsi" w:cs="Calibri"/>
          <w:b/>
          <w:noProof/>
          <w:sz w:val="23"/>
          <w:szCs w:val="23"/>
        </w:rPr>
        <w:t>7.</w:t>
      </w:r>
    </w:p>
    <w:p w:rsidR="00181C15" w:rsidRPr="007269D7" w:rsidRDefault="00181C15" w:rsidP="007269D7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 xml:space="preserve">Członkowie Komitetu zobowiązani są </w:t>
      </w:r>
      <w:r w:rsidR="007B4931">
        <w:rPr>
          <w:rFonts w:asciiTheme="majorHAnsi" w:hAnsiTheme="majorHAnsi" w:cs="Calibri"/>
          <w:noProof/>
          <w:sz w:val="23"/>
          <w:szCs w:val="23"/>
        </w:rPr>
        <w:t xml:space="preserve">do </w:t>
      </w:r>
      <w:r w:rsidRPr="007269D7">
        <w:rPr>
          <w:rFonts w:asciiTheme="majorHAnsi" w:hAnsiTheme="majorHAnsi" w:cs="Calibri"/>
          <w:noProof/>
          <w:sz w:val="23"/>
          <w:szCs w:val="23"/>
        </w:rPr>
        <w:t>regularnej obecności na posiedzenia Komitetu.</w:t>
      </w:r>
    </w:p>
    <w:p w:rsidR="00181C15" w:rsidRPr="007269D7" w:rsidRDefault="00181C15" w:rsidP="007269D7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W razie braku możliwości wzięcia u</w:t>
      </w:r>
      <w:r w:rsidR="000D5442">
        <w:rPr>
          <w:rFonts w:asciiTheme="majorHAnsi" w:hAnsiTheme="majorHAnsi" w:cs="Calibri"/>
          <w:noProof/>
          <w:sz w:val="23"/>
          <w:szCs w:val="23"/>
        </w:rPr>
        <w:t>działu w posiedzeniu Komitetu, C</w:t>
      </w:r>
      <w:r w:rsidRPr="007269D7">
        <w:rPr>
          <w:rFonts w:asciiTheme="majorHAnsi" w:hAnsiTheme="majorHAnsi" w:cs="Calibri"/>
          <w:noProof/>
          <w:sz w:val="23"/>
          <w:szCs w:val="23"/>
        </w:rPr>
        <w:t>złonek Komitetu powinien uprzedzić o tym Przewodniczącego, a następnie doręczyć pisemne usprawiedliwienie swojej nieobecności.</w:t>
      </w:r>
    </w:p>
    <w:p w:rsidR="00181C15" w:rsidRPr="007269D7" w:rsidRDefault="00181C15" w:rsidP="007269D7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Za przyczyny usprawiedliwiające nieobecność uważa się:</w:t>
      </w:r>
    </w:p>
    <w:p w:rsidR="00181C15" w:rsidRPr="007269D7" w:rsidRDefault="00181C15" w:rsidP="007269D7">
      <w:pPr>
        <w:pStyle w:val="Tekstpodstawowy"/>
        <w:numPr>
          <w:ilvl w:val="1"/>
          <w:numId w:val="18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chorobę albo konieczność opieki nad chorym potwierdzoną zaświadczeniem lekarskim,</w:t>
      </w:r>
    </w:p>
    <w:p w:rsidR="00181C15" w:rsidRPr="007269D7" w:rsidRDefault="00181C15" w:rsidP="007269D7">
      <w:pPr>
        <w:pStyle w:val="Tekstpodstawowy"/>
        <w:numPr>
          <w:ilvl w:val="1"/>
          <w:numId w:val="18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lastRenderedPageBreak/>
        <w:t>podróż służbową,</w:t>
      </w:r>
    </w:p>
    <w:p w:rsidR="00181C15" w:rsidRPr="007269D7" w:rsidRDefault="00181C15" w:rsidP="007269D7">
      <w:pPr>
        <w:pStyle w:val="Tekstpodstawowy"/>
        <w:numPr>
          <w:ilvl w:val="1"/>
          <w:numId w:val="18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inne prawnie lub losowo uzasadnione przeszkody.</w:t>
      </w:r>
    </w:p>
    <w:p w:rsidR="00181C15" w:rsidRPr="007269D7" w:rsidRDefault="00181C15" w:rsidP="007269D7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W przypadku braku obecności na trzech kolejnych posiedzaniach Komitetu Przewodniczący ma obowiązek wezwania Członka Komitetu do wyjaśnienia i usprawiedliwienia swojej nieobecności.</w:t>
      </w:r>
    </w:p>
    <w:p w:rsidR="00181C15" w:rsidRPr="007269D7" w:rsidRDefault="00181C15" w:rsidP="007269D7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Theme="majorHAnsi" w:hAnsiTheme="majorHAnsi" w:cs="Calibri"/>
          <w:noProof/>
          <w:sz w:val="23"/>
          <w:szCs w:val="23"/>
        </w:rPr>
      </w:pPr>
      <w:r w:rsidRPr="007269D7">
        <w:rPr>
          <w:rFonts w:asciiTheme="majorHAnsi" w:hAnsiTheme="majorHAnsi" w:cs="Calibri"/>
          <w:noProof/>
          <w:sz w:val="23"/>
          <w:szCs w:val="23"/>
        </w:rPr>
        <w:t>W przypadku braku złożenia wyjaśnień przez Członka Komitetu Przewodniczący Komitetu ma prawo d</w:t>
      </w:r>
      <w:r w:rsidR="000D5442">
        <w:rPr>
          <w:rFonts w:asciiTheme="majorHAnsi" w:hAnsiTheme="majorHAnsi" w:cs="Calibri"/>
          <w:noProof/>
          <w:sz w:val="23"/>
          <w:szCs w:val="23"/>
        </w:rPr>
        <w:t>o złożenia wniosku o usunięcie C</w:t>
      </w:r>
      <w:r w:rsidRPr="007269D7">
        <w:rPr>
          <w:rFonts w:asciiTheme="majorHAnsi" w:hAnsiTheme="majorHAnsi" w:cs="Calibri"/>
          <w:noProof/>
          <w:sz w:val="23"/>
          <w:szCs w:val="23"/>
        </w:rPr>
        <w:t>złonka Komitetu przez Walne Zebranie Członków.</w:t>
      </w:r>
    </w:p>
    <w:p w:rsidR="00AB535C" w:rsidRPr="007269D7" w:rsidRDefault="007269D7" w:rsidP="007269D7">
      <w:pPr>
        <w:pStyle w:val="Nagwek1"/>
        <w:spacing w:before="0" w:after="120" w:line="360" w:lineRule="auto"/>
      </w:pPr>
      <w:bookmarkStart w:id="4" w:name="_Toc437892083"/>
      <w:r w:rsidRPr="007269D7">
        <w:t xml:space="preserve">ROZDZIAŁ </w:t>
      </w:r>
      <w:r>
        <w:t>IV</w:t>
      </w:r>
      <w:r w:rsidRPr="007269D7">
        <w:t xml:space="preserve">. </w:t>
      </w:r>
      <w:r w:rsidR="00F53C70">
        <w:t>KOMPETENCJE</w:t>
      </w:r>
      <w:r w:rsidRPr="007269D7">
        <w:t xml:space="preserve"> I OBOWIĄZKI KOMITETU</w:t>
      </w:r>
      <w:bookmarkEnd w:id="4"/>
    </w:p>
    <w:p w:rsidR="00AF254F" w:rsidRPr="007269D7" w:rsidRDefault="00AF254F" w:rsidP="007269D7">
      <w:pPr>
        <w:pStyle w:val="Tekstpodstawowy"/>
        <w:spacing w:line="360" w:lineRule="auto"/>
        <w:ind w:left="142"/>
        <w:jc w:val="center"/>
        <w:rPr>
          <w:rFonts w:asciiTheme="majorHAnsi" w:hAnsiTheme="majorHAnsi" w:cs="Calibri"/>
          <w:b/>
          <w:noProof/>
          <w:sz w:val="23"/>
          <w:szCs w:val="23"/>
        </w:rPr>
      </w:pPr>
      <w:r w:rsidRPr="007269D7">
        <w:rPr>
          <w:rFonts w:asciiTheme="majorHAnsi" w:hAnsiTheme="majorHAnsi" w:cs="Calibri"/>
          <w:b/>
          <w:noProof/>
          <w:sz w:val="23"/>
          <w:szCs w:val="23"/>
        </w:rPr>
        <w:t xml:space="preserve">§ </w:t>
      </w:r>
      <w:r w:rsidR="007269D7">
        <w:rPr>
          <w:rFonts w:asciiTheme="majorHAnsi" w:hAnsiTheme="majorHAnsi" w:cs="Calibri"/>
          <w:b/>
          <w:noProof/>
          <w:sz w:val="23"/>
          <w:szCs w:val="23"/>
        </w:rPr>
        <w:t>8.</w:t>
      </w:r>
    </w:p>
    <w:p w:rsidR="00FA6DAE" w:rsidRPr="007269D7" w:rsidRDefault="001B710F" w:rsidP="007269D7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 xml:space="preserve">Do </w:t>
      </w:r>
      <w:r w:rsidR="00F53C70">
        <w:rPr>
          <w:rFonts w:asciiTheme="majorHAnsi" w:hAnsiTheme="majorHAnsi"/>
        </w:rPr>
        <w:t>kompetencji</w:t>
      </w:r>
      <w:r w:rsidRPr="007269D7">
        <w:rPr>
          <w:rFonts w:asciiTheme="majorHAnsi" w:hAnsiTheme="majorHAnsi"/>
        </w:rPr>
        <w:t xml:space="preserve"> Komitetu należy</w:t>
      </w:r>
      <w:r w:rsidR="00FA6DAE" w:rsidRPr="007269D7">
        <w:rPr>
          <w:rFonts w:asciiTheme="majorHAnsi" w:hAnsiTheme="majorHAnsi"/>
        </w:rPr>
        <w:t>:</w:t>
      </w:r>
    </w:p>
    <w:p w:rsidR="00FA6DAE" w:rsidRPr="007269D7" w:rsidRDefault="001B710F" w:rsidP="007269D7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Z</w:t>
      </w:r>
      <w:r w:rsidR="00AF254F" w:rsidRPr="007269D7">
        <w:rPr>
          <w:rFonts w:asciiTheme="majorHAnsi" w:hAnsiTheme="majorHAnsi"/>
        </w:rPr>
        <w:t>atwierdzani</w:t>
      </w:r>
      <w:r w:rsidRPr="007269D7">
        <w:rPr>
          <w:rFonts w:asciiTheme="majorHAnsi" w:hAnsiTheme="majorHAnsi"/>
        </w:rPr>
        <w:t>e, modyfikacja i monitorowanie</w:t>
      </w:r>
      <w:r w:rsidR="00FA6DAE" w:rsidRPr="007269D7">
        <w:rPr>
          <w:rFonts w:asciiTheme="majorHAnsi" w:hAnsiTheme="majorHAnsi"/>
        </w:rPr>
        <w:t xml:space="preserve"> realiz</w:t>
      </w:r>
      <w:r w:rsidR="00F53C70">
        <w:rPr>
          <w:rFonts w:asciiTheme="majorHAnsi" w:hAnsiTheme="majorHAnsi"/>
        </w:rPr>
        <w:t>acji Lokalnej Strategii Rozwoju;</w:t>
      </w:r>
    </w:p>
    <w:p w:rsidR="00FA6DAE" w:rsidRPr="007269D7" w:rsidRDefault="001B710F" w:rsidP="007269D7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P</w:t>
      </w:r>
      <w:r w:rsidR="00FA6DAE" w:rsidRPr="007269D7">
        <w:rPr>
          <w:rFonts w:asciiTheme="majorHAnsi" w:hAnsiTheme="majorHAnsi"/>
        </w:rPr>
        <w:t xml:space="preserve">rzeprowadzenie oceny wniosków zgodnie z </w:t>
      </w:r>
      <w:r w:rsidR="00F53C70">
        <w:rPr>
          <w:rFonts w:asciiTheme="majorHAnsi" w:hAnsiTheme="majorHAnsi"/>
        </w:rPr>
        <w:t>przyjętą Procedurą Oceny;</w:t>
      </w:r>
    </w:p>
    <w:p w:rsidR="00FA6DAE" w:rsidRPr="007269D7" w:rsidRDefault="00FA6DAE" w:rsidP="007269D7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Zatwierdzanie i modyfikacj</w:t>
      </w:r>
      <w:r w:rsidR="00F53C70">
        <w:rPr>
          <w:rFonts w:asciiTheme="majorHAnsi" w:hAnsiTheme="majorHAnsi"/>
        </w:rPr>
        <w:t>a</w:t>
      </w:r>
      <w:r w:rsidRPr="007269D7">
        <w:rPr>
          <w:rFonts w:asciiTheme="majorHAnsi" w:hAnsiTheme="majorHAnsi"/>
        </w:rPr>
        <w:t xml:space="preserve"> Procedury </w:t>
      </w:r>
      <w:r w:rsidR="00F53C70">
        <w:rPr>
          <w:rFonts w:asciiTheme="majorHAnsi" w:hAnsiTheme="majorHAnsi"/>
        </w:rPr>
        <w:t>Oceny;</w:t>
      </w:r>
    </w:p>
    <w:p w:rsidR="001B710F" w:rsidRDefault="001B710F" w:rsidP="007269D7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 xml:space="preserve">Przedkładania Walnemu </w:t>
      </w:r>
      <w:r w:rsidR="000D5442">
        <w:rPr>
          <w:rFonts w:asciiTheme="majorHAnsi" w:hAnsiTheme="majorHAnsi"/>
        </w:rPr>
        <w:t xml:space="preserve">Zebraniu </w:t>
      </w:r>
      <w:r w:rsidRPr="007269D7">
        <w:rPr>
          <w:rFonts w:asciiTheme="majorHAnsi" w:hAnsiTheme="majorHAnsi"/>
        </w:rPr>
        <w:t>Członków rocznych sprawozdań ze swoje</w:t>
      </w:r>
      <w:r w:rsidR="00F53C70">
        <w:rPr>
          <w:rFonts w:asciiTheme="majorHAnsi" w:hAnsiTheme="majorHAnsi"/>
        </w:rPr>
        <w:t>j działalności;</w:t>
      </w:r>
    </w:p>
    <w:p w:rsidR="00610B04" w:rsidRPr="007B4931" w:rsidRDefault="007B4931" w:rsidP="007B4931">
      <w:pPr>
        <w:pStyle w:val="Akapitzlist"/>
        <w:numPr>
          <w:ilvl w:val="1"/>
          <w:numId w:val="8"/>
        </w:num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oraz inne określone w Statucie.</w:t>
      </w:r>
    </w:p>
    <w:p w:rsidR="00FA6DAE" w:rsidRPr="007269D7" w:rsidRDefault="00AF254F" w:rsidP="007269D7">
      <w:pPr>
        <w:spacing w:after="120" w:line="360" w:lineRule="auto"/>
        <w:jc w:val="center"/>
        <w:rPr>
          <w:rFonts w:asciiTheme="majorHAnsi" w:hAnsiTheme="majorHAnsi"/>
          <w:b/>
        </w:rPr>
      </w:pPr>
      <w:r w:rsidRPr="007269D7">
        <w:rPr>
          <w:rFonts w:asciiTheme="majorHAnsi" w:hAnsiTheme="majorHAnsi"/>
          <w:b/>
        </w:rPr>
        <w:t xml:space="preserve">§ </w:t>
      </w:r>
      <w:r w:rsidR="007269D7" w:rsidRPr="007269D7">
        <w:rPr>
          <w:rFonts w:asciiTheme="majorHAnsi" w:hAnsiTheme="majorHAnsi"/>
          <w:b/>
        </w:rPr>
        <w:t>9.</w:t>
      </w:r>
    </w:p>
    <w:p w:rsidR="00FA6DAE" w:rsidRDefault="0070364A" w:rsidP="007269D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Posiedzenia Komitetu zwoływane są prz</w:t>
      </w:r>
      <w:r w:rsidR="00AF254F" w:rsidRPr="007269D7">
        <w:rPr>
          <w:rFonts w:asciiTheme="majorHAnsi" w:hAnsiTheme="majorHAnsi"/>
        </w:rPr>
        <w:t>ez Przewodniczącego Komitetu,</w:t>
      </w:r>
      <w:r w:rsidRPr="007269D7">
        <w:rPr>
          <w:rFonts w:asciiTheme="majorHAnsi" w:hAnsiTheme="majorHAnsi"/>
        </w:rPr>
        <w:t xml:space="preserve"> Prezesa Zarządu</w:t>
      </w:r>
      <w:r w:rsidR="00AF254F" w:rsidRPr="007269D7">
        <w:rPr>
          <w:rFonts w:asciiTheme="majorHAnsi" w:hAnsiTheme="majorHAnsi"/>
        </w:rPr>
        <w:t xml:space="preserve"> lub na wn</w:t>
      </w:r>
      <w:r w:rsidR="000D5442">
        <w:rPr>
          <w:rFonts w:asciiTheme="majorHAnsi" w:hAnsiTheme="majorHAnsi"/>
        </w:rPr>
        <w:t>iosek Członków Komitetu lub C</w:t>
      </w:r>
      <w:r w:rsidR="00AF254F" w:rsidRPr="007269D7">
        <w:rPr>
          <w:rFonts w:asciiTheme="majorHAnsi" w:hAnsiTheme="majorHAnsi"/>
        </w:rPr>
        <w:t>złonków Zarządu</w:t>
      </w:r>
      <w:r w:rsidRPr="007269D7">
        <w:rPr>
          <w:rFonts w:asciiTheme="majorHAnsi" w:hAnsiTheme="majorHAnsi"/>
        </w:rPr>
        <w:t>.</w:t>
      </w:r>
    </w:p>
    <w:p w:rsidR="00913DD2" w:rsidRPr="007269D7" w:rsidRDefault="00913DD2" w:rsidP="007269D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Posiedzenia Komitetu zwoływane są co najmniej raz do roku.</w:t>
      </w:r>
    </w:p>
    <w:p w:rsidR="0070364A" w:rsidRPr="007269D7" w:rsidRDefault="00BA68B2" w:rsidP="007269D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 xml:space="preserve">Posiedzenia Komitetu prowadzone są przez </w:t>
      </w:r>
      <w:r w:rsidR="00913DD2">
        <w:rPr>
          <w:rFonts w:asciiTheme="majorHAnsi" w:hAnsiTheme="majorHAnsi"/>
        </w:rPr>
        <w:t xml:space="preserve">Przewodniczącego Komitetu lub </w:t>
      </w:r>
      <w:r w:rsidRPr="007269D7">
        <w:rPr>
          <w:rFonts w:asciiTheme="majorHAnsi" w:hAnsiTheme="majorHAnsi"/>
        </w:rPr>
        <w:t>osobę wskazaną przez Przewod</w:t>
      </w:r>
      <w:r w:rsidR="000D5442">
        <w:rPr>
          <w:rFonts w:asciiTheme="majorHAnsi" w:hAnsiTheme="majorHAnsi"/>
        </w:rPr>
        <w:t>niczącego i zatwierdzoną przez C</w:t>
      </w:r>
      <w:r w:rsidRPr="007269D7">
        <w:rPr>
          <w:rFonts w:asciiTheme="majorHAnsi" w:hAnsiTheme="majorHAnsi"/>
        </w:rPr>
        <w:t>złonków Komitetu podczas posiedzenia.</w:t>
      </w:r>
    </w:p>
    <w:p w:rsidR="00BA68B2" w:rsidRPr="007269D7" w:rsidRDefault="00BA68B2" w:rsidP="007269D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 xml:space="preserve">Jeżeli nie będzie to </w:t>
      </w:r>
      <w:r w:rsidR="009F0BC4">
        <w:rPr>
          <w:rFonts w:asciiTheme="majorHAnsi" w:hAnsiTheme="majorHAnsi"/>
        </w:rPr>
        <w:t xml:space="preserve">miało </w:t>
      </w:r>
      <w:r w:rsidR="000D5442">
        <w:rPr>
          <w:rFonts w:asciiTheme="majorHAnsi" w:hAnsiTheme="majorHAnsi"/>
        </w:rPr>
        <w:t>wpływu</w:t>
      </w:r>
      <w:r w:rsidRPr="007269D7">
        <w:rPr>
          <w:rFonts w:asciiTheme="majorHAnsi" w:hAnsiTheme="majorHAnsi"/>
        </w:rPr>
        <w:t xml:space="preserve"> na jakość pracy </w:t>
      </w:r>
      <w:r w:rsidR="009F0BC4">
        <w:rPr>
          <w:rFonts w:asciiTheme="majorHAnsi" w:hAnsiTheme="majorHAnsi"/>
        </w:rPr>
        <w:t xml:space="preserve">i bezstronności w podejmowanych decyzjach </w:t>
      </w:r>
      <w:r w:rsidRPr="007269D7">
        <w:rPr>
          <w:rFonts w:asciiTheme="majorHAnsi" w:hAnsiTheme="majorHAnsi"/>
        </w:rPr>
        <w:t>w posiedzeniach Komi</w:t>
      </w:r>
      <w:r w:rsidR="000D5442">
        <w:rPr>
          <w:rFonts w:asciiTheme="majorHAnsi" w:hAnsiTheme="majorHAnsi"/>
        </w:rPr>
        <w:t>tetu mogą uczestniczyć również C</w:t>
      </w:r>
      <w:r w:rsidRPr="007269D7">
        <w:rPr>
          <w:rFonts w:asciiTheme="majorHAnsi" w:hAnsiTheme="majorHAnsi"/>
        </w:rPr>
        <w:t>złonkowie</w:t>
      </w:r>
      <w:r w:rsidR="009F0BC4">
        <w:rPr>
          <w:rFonts w:asciiTheme="majorHAnsi" w:hAnsiTheme="majorHAnsi"/>
        </w:rPr>
        <w:t xml:space="preserve"> Zarządu, Komisji Rewizyjnej, </w:t>
      </w:r>
      <w:r w:rsidRPr="007269D7">
        <w:rPr>
          <w:rFonts w:asciiTheme="majorHAnsi" w:hAnsiTheme="majorHAnsi"/>
        </w:rPr>
        <w:t>przedstawiciele biura LGR</w:t>
      </w:r>
      <w:r w:rsidR="009F0BC4">
        <w:rPr>
          <w:rFonts w:asciiTheme="majorHAnsi" w:hAnsiTheme="majorHAnsi"/>
        </w:rPr>
        <w:t xml:space="preserve"> oraz inne osoby (np. Wnioskodawcy)</w:t>
      </w:r>
      <w:r w:rsidR="00610B04" w:rsidRPr="007269D7">
        <w:rPr>
          <w:rFonts w:asciiTheme="majorHAnsi" w:hAnsiTheme="majorHAnsi"/>
        </w:rPr>
        <w:t>.</w:t>
      </w:r>
    </w:p>
    <w:p w:rsidR="00610B04" w:rsidRPr="007269D7" w:rsidRDefault="00610B04" w:rsidP="007269D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Członkowie Komitetu oraz inne osoby uczestniczące w posiedzeniu potwierdzają swoją obecność na posiedzeniu podpisem na liście obecności.</w:t>
      </w:r>
    </w:p>
    <w:p w:rsidR="00610B04" w:rsidRPr="007269D7" w:rsidRDefault="00610B04" w:rsidP="007269D7">
      <w:pPr>
        <w:pStyle w:val="Akapitzlist"/>
        <w:numPr>
          <w:ilvl w:val="0"/>
          <w:numId w:val="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Wcześniejsze opuszczenie posiedzenia odnotowywane jest na liście obecności.</w:t>
      </w:r>
    </w:p>
    <w:p w:rsidR="001B710F" w:rsidRDefault="001B710F" w:rsidP="007269D7">
      <w:pPr>
        <w:spacing w:after="120" w:line="360" w:lineRule="auto"/>
        <w:jc w:val="center"/>
        <w:rPr>
          <w:rFonts w:asciiTheme="majorHAnsi" w:hAnsiTheme="majorHAnsi"/>
          <w:b/>
        </w:rPr>
      </w:pPr>
      <w:r w:rsidRPr="007269D7">
        <w:rPr>
          <w:rFonts w:asciiTheme="majorHAnsi" w:hAnsiTheme="majorHAnsi"/>
          <w:b/>
        </w:rPr>
        <w:t xml:space="preserve">§ </w:t>
      </w:r>
      <w:r w:rsidR="007269D7">
        <w:rPr>
          <w:rFonts w:asciiTheme="majorHAnsi" w:hAnsiTheme="majorHAnsi"/>
          <w:b/>
        </w:rPr>
        <w:t>10.</w:t>
      </w:r>
    </w:p>
    <w:p w:rsidR="001B710F" w:rsidRPr="007269D7" w:rsidRDefault="001B710F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lastRenderedPageBreak/>
        <w:t>O miejscu, terminie i porządku posiedzenia Komitetu Członkowie powiadamia są pisemnie w terminie nie późniejszy niż 7 dni przed planowanym terminem posiedzenia.</w:t>
      </w:r>
    </w:p>
    <w:p w:rsidR="001B710F" w:rsidRPr="007269D7" w:rsidRDefault="001B710F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Za skuteczne u</w:t>
      </w:r>
      <w:r w:rsidR="000D5442">
        <w:rPr>
          <w:rFonts w:asciiTheme="majorHAnsi" w:hAnsiTheme="majorHAnsi"/>
        </w:rPr>
        <w:t>waża się również powiadomienie C</w:t>
      </w:r>
      <w:r w:rsidRPr="007269D7">
        <w:rPr>
          <w:rFonts w:asciiTheme="majorHAnsi" w:hAnsiTheme="majorHAnsi"/>
        </w:rPr>
        <w:t>złonka Komitetu przy użyciu poczty elektronicznej</w:t>
      </w:r>
      <w:r w:rsidR="000D5442">
        <w:rPr>
          <w:rFonts w:asciiTheme="majorHAnsi" w:hAnsiTheme="majorHAnsi"/>
        </w:rPr>
        <w:t xml:space="preserve"> wskazanej przez C</w:t>
      </w:r>
      <w:r w:rsidRPr="007269D7">
        <w:rPr>
          <w:rFonts w:asciiTheme="majorHAnsi" w:hAnsiTheme="majorHAnsi"/>
        </w:rPr>
        <w:t>złonka Komitetu</w:t>
      </w:r>
    </w:p>
    <w:p w:rsidR="001B710F" w:rsidRPr="007269D7" w:rsidRDefault="001B710F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Zawiadomienie o posiedzeniu Komitetu zawiera co najmniej:</w:t>
      </w:r>
    </w:p>
    <w:p w:rsidR="001B710F" w:rsidRPr="007269D7" w:rsidRDefault="001B710F" w:rsidP="007269D7">
      <w:pPr>
        <w:pStyle w:val="Akapitzlist"/>
        <w:numPr>
          <w:ilvl w:val="1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Miejsce i termin posiedzenia</w:t>
      </w:r>
    </w:p>
    <w:p w:rsidR="001B710F" w:rsidRPr="007269D7" w:rsidRDefault="001B710F" w:rsidP="007269D7">
      <w:pPr>
        <w:pStyle w:val="Akapitzlist"/>
        <w:numPr>
          <w:ilvl w:val="1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Proponowany porządek obrad</w:t>
      </w:r>
    </w:p>
    <w:p w:rsidR="001B710F" w:rsidRPr="007269D7" w:rsidRDefault="001B710F" w:rsidP="007269D7">
      <w:pPr>
        <w:pStyle w:val="Akapitzlist"/>
        <w:numPr>
          <w:ilvl w:val="1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Informacja o sposobie i terminie udostępnienia materiałów i dokumentów związanych z porządkiem obrad</w:t>
      </w:r>
    </w:p>
    <w:p w:rsidR="00610B04" w:rsidRPr="007269D7" w:rsidRDefault="00610B04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Porządek obrad jest zatwierdzany w pierwszym punkcie posiedzenia i przed rozpoczęciem obrad.</w:t>
      </w:r>
    </w:p>
    <w:p w:rsidR="00BA68B2" w:rsidRPr="007269D7" w:rsidRDefault="00BA68B2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Członkowie Komitetu wykonują swoje zadania w trakcie posiedzeń.</w:t>
      </w:r>
    </w:p>
    <w:p w:rsidR="00BA68B2" w:rsidRPr="007269D7" w:rsidRDefault="000D5442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Przewodniczący Komitetu wraz z C</w:t>
      </w:r>
      <w:r w:rsidR="00BA68B2" w:rsidRPr="007269D7">
        <w:rPr>
          <w:rFonts w:asciiTheme="majorHAnsi" w:hAnsiTheme="majorHAnsi"/>
        </w:rPr>
        <w:t>złonkami Prezydium Komitetu czuwają nad sprawnym przebiegiem i przestrzeganiem porządku posiedzenia, przestrzeganiem procedur oraz poprawności dokumentacji z posiedzeń</w:t>
      </w:r>
      <w:r w:rsidR="009F0BC4">
        <w:rPr>
          <w:rFonts w:asciiTheme="majorHAnsi" w:hAnsiTheme="majorHAnsi"/>
        </w:rPr>
        <w:t xml:space="preserve">. Przewodniczący Komitetu może również o pomoc w sprawnym </w:t>
      </w:r>
      <w:r>
        <w:rPr>
          <w:rFonts w:asciiTheme="majorHAnsi" w:hAnsiTheme="majorHAnsi"/>
        </w:rPr>
        <w:t>przebiegu posiedzenia poprosić C</w:t>
      </w:r>
      <w:r w:rsidR="009F0BC4">
        <w:rPr>
          <w:rFonts w:asciiTheme="majorHAnsi" w:hAnsiTheme="majorHAnsi"/>
        </w:rPr>
        <w:t>złonków Zarządu lub pracowników biura LGR.</w:t>
      </w:r>
    </w:p>
    <w:p w:rsidR="00BA68B2" w:rsidRPr="007269D7" w:rsidRDefault="00BA68B2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Przewodniczący Komitetu otwiera i zamyka dyskusję, udziela głosu w dyskusji oraz zarządza głosowania i ogłasza ich wyniki.</w:t>
      </w:r>
    </w:p>
    <w:p w:rsidR="00BA68B2" w:rsidRPr="007269D7" w:rsidRDefault="00BA68B2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Przewodniczący Komitetu udziela głosu dyskutantom według kolejności zgłoszeń. Powtórne zabranie głosu w tym samym punkcie porządku obrad możliwe jest po wyczerpaniu listy mówców.</w:t>
      </w:r>
    </w:p>
    <w:p w:rsidR="00574E60" w:rsidRPr="007269D7" w:rsidRDefault="00BA68B2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Po zamknięciu dyskusji i ro</w:t>
      </w:r>
      <w:r w:rsidR="000D5442">
        <w:rPr>
          <w:rFonts w:asciiTheme="majorHAnsi" w:hAnsiTheme="majorHAnsi"/>
        </w:rPr>
        <w:t>zpoczęciu procedury głosowania C</w:t>
      </w:r>
      <w:r w:rsidRPr="007269D7">
        <w:rPr>
          <w:rFonts w:asciiTheme="majorHAnsi" w:hAnsiTheme="majorHAnsi"/>
        </w:rPr>
        <w:t>złonkowie Komitetu mogą zabierać głos tylko w celu zgłoszenia lub uzasadnienia wniosku formalnego o sposobie lub porządku głosowania i to jedynie przed zarządzeniem głosowania przez Przewodniczącego.</w:t>
      </w:r>
    </w:p>
    <w:p w:rsidR="00574E60" w:rsidRPr="007269D7" w:rsidRDefault="00610B04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Wolne głosy, wnioski i zapytania mogą być formułowane ustnie na każdym posiedzeniu Komitetu, a odpowiedzi na nie udzielane są bezpośrednio na danym posiedzeniu.</w:t>
      </w:r>
    </w:p>
    <w:p w:rsidR="00610B04" w:rsidRPr="00567A10" w:rsidRDefault="00610B04" w:rsidP="007269D7">
      <w:pPr>
        <w:pStyle w:val="Akapitzlist"/>
        <w:numPr>
          <w:ilvl w:val="0"/>
          <w:numId w:val="22"/>
        </w:numPr>
        <w:spacing w:after="120" w:line="360" w:lineRule="auto"/>
        <w:jc w:val="both"/>
        <w:rPr>
          <w:rFonts w:asciiTheme="majorHAnsi" w:hAnsiTheme="majorHAnsi"/>
        </w:rPr>
      </w:pPr>
      <w:r w:rsidRPr="00567A10">
        <w:rPr>
          <w:rFonts w:asciiTheme="majorHAnsi" w:hAnsiTheme="majorHAnsi"/>
        </w:rPr>
        <w:t>Jeśli udzielenie odpowiedzi, o której mowa w ust. 1</w:t>
      </w:r>
      <w:r w:rsidR="00567A10" w:rsidRPr="00567A10">
        <w:rPr>
          <w:rFonts w:asciiTheme="majorHAnsi" w:hAnsiTheme="majorHAnsi"/>
        </w:rPr>
        <w:t>0</w:t>
      </w:r>
      <w:r w:rsidRPr="00567A10">
        <w:rPr>
          <w:rFonts w:asciiTheme="majorHAnsi" w:hAnsiTheme="majorHAnsi"/>
        </w:rPr>
        <w:t>, nie będzie możliwe na danym posiedzeniu, udziela się jej pisemnie, w terminie 14 dni od zakończenia posiedzenia.</w:t>
      </w:r>
    </w:p>
    <w:p w:rsidR="00574E60" w:rsidRDefault="00574E60" w:rsidP="007269D7">
      <w:pPr>
        <w:spacing w:after="120" w:line="360" w:lineRule="auto"/>
        <w:jc w:val="center"/>
        <w:rPr>
          <w:rFonts w:asciiTheme="majorHAnsi" w:hAnsiTheme="majorHAnsi"/>
          <w:b/>
        </w:rPr>
      </w:pPr>
      <w:r w:rsidRPr="007269D7">
        <w:rPr>
          <w:rFonts w:asciiTheme="majorHAnsi" w:hAnsiTheme="majorHAnsi"/>
          <w:b/>
        </w:rPr>
        <w:t xml:space="preserve">§ </w:t>
      </w:r>
      <w:r w:rsidR="007269D7">
        <w:rPr>
          <w:rFonts w:asciiTheme="majorHAnsi" w:hAnsiTheme="majorHAnsi"/>
          <w:b/>
        </w:rPr>
        <w:t>11.</w:t>
      </w:r>
    </w:p>
    <w:p w:rsidR="00574E60" w:rsidRDefault="00574E60" w:rsidP="007269D7">
      <w:pPr>
        <w:pStyle w:val="Akapitzlist"/>
        <w:numPr>
          <w:ilvl w:val="0"/>
          <w:numId w:val="24"/>
        </w:numPr>
        <w:spacing w:after="120" w:line="360" w:lineRule="auto"/>
        <w:rPr>
          <w:rFonts w:asciiTheme="majorHAnsi" w:hAnsiTheme="majorHAnsi"/>
        </w:rPr>
      </w:pPr>
      <w:r w:rsidRPr="007269D7">
        <w:rPr>
          <w:rFonts w:asciiTheme="majorHAnsi" w:hAnsiTheme="majorHAnsi"/>
        </w:rPr>
        <w:t xml:space="preserve">Szczegółowe zasady modyfikacji </w:t>
      </w:r>
      <w:r w:rsidR="009F0BC4">
        <w:rPr>
          <w:rFonts w:asciiTheme="majorHAnsi" w:hAnsiTheme="majorHAnsi"/>
        </w:rPr>
        <w:t>Lokalnej Strategii Rozwoju</w:t>
      </w:r>
      <w:r w:rsidRPr="007269D7">
        <w:rPr>
          <w:rFonts w:asciiTheme="majorHAnsi" w:hAnsiTheme="majorHAnsi"/>
        </w:rPr>
        <w:t xml:space="preserve"> określa </w:t>
      </w:r>
      <w:r w:rsidR="00F53C70">
        <w:rPr>
          <w:rFonts w:asciiTheme="majorHAnsi" w:hAnsiTheme="majorHAnsi"/>
        </w:rPr>
        <w:t>Procedura Oceny</w:t>
      </w:r>
      <w:r w:rsidR="009F0BC4">
        <w:rPr>
          <w:rFonts w:asciiTheme="majorHAnsi" w:hAnsiTheme="majorHAnsi"/>
        </w:rPr>
        <w:t>.</w:t>
      </w:r>
    </w:p>
    <w:p w:rsidR="009F0BC4" w:rsidRDefault="00F53C70" w:rsidP="007269D7">
      <w:pPr>
        <w:pStyle w:val="Akapitzlist"/>
        <w:numPr>
          <w:ilvl w:val="0"/>
          <w:numId w:val="24"/>
        </w:numPr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Procedura Oceny</w:t>
      </w:r>
      <w:r w:rsidR="009F0BC4">
        <w:rPr>
          <w:rFonts w:asciiTheme="majorHAnsi" w:hAnsiTheme="majorHAnsi"/>
        </w:rPr>
        <w:t>, przyjęta przez Komitet powinna obejmować co najmniej:</w:t>
      </w:r>
    </w:p>
    <w:p w:rsidR="00567A10" w:rsidRPr="00567A10" w:rsidRDefault="00567A10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Theme="majorHAnsi" w:hAnsiTheme="majorHAnsi"/>
        </w:rPr>
      </w:pPr>
      <w:r w:rsidRPr="00567A10">
        <w:rPr>
          <w:rFonts w:asciiTheme="majorHAnsi" w:hAnsiTheme="majorHAnsi"/>
        </w:rPr>
        <w:t>Cele i zakres procedury oceny</w:t>
      </w:r>
      <w:r>
        <w:rPr>
          <w:rFonts w:asciiTheme="majorHAnsi" w:hAnsiTheme="majorHAnsi"/>
        </w:rPr>
        <w:tab/>
      </w:r>
    </w:p>
    <w:p w:rsidR="00567A10" w:rsidRPr="00567A10" w:rsidRDefault="00567A10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Theme="majorHAnsi" w:hAnsiTheme="majorHAnsi"/>
        </w:rPr>
      </w:pPr>
      <w:r w:rsidRPr="00567A10">
        <w:rPr>
          <w:rFonts w:asciiTheme="majorHAnsi" w:hAnsiTheme="majorHAnsi"/>
        </w:rPr>
        <w:t>Ramy czasowe procedury oceny</w:t>
      </w:r>
    </w:p>
    <w:p w:rsidR="00567A10" w:rsidRPr="00567A10" w:rsidRDefault="00567A10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Theme="majorHAnsi" w:hAnsiTheme="majorHAnsi"/>
        </w:rPr>
      </w:pPr>
      <w:r w:rsidRPr="00567A10">
        <w:rPr>
          <w:rFonts w:asciiTheme="majorHAnsi" w:hAnsiTheme="majorHAnsi"/>
        </w:rPr>
        <w:lastRenderedPageBreak/>
        <w:t>Weryfikacja bezstronności</w:t>
      </w:r>
    </w:p>
    <w:p w:rsidR="00567A10" w:rsidRPr="00567A10" w:rsidRDefault="00567A10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Theme="majorHAnsi" w:hAnsiTheme="majorHAnsi"/>
        </w:rPr>
      </w:pPr>
      <w:r w:rsidRPr="00567A10">
        <w:rPr>
          <w:rFonts w:asciiTheme="majorHAnsi" w:hAnsiTheme="majorHAnsi"/>
        </w:rPr>
        <w:t xml:space="preserve">Ocena operacji pod względem spełnienia kryteriów zgodności z </w:t>
      </w:r>
      <w:r>
        <w:rPr>
          <w:rFonts w:asciiTheme="majorHAnsi" w:hAnsiTheme="majorHAnsi"/>
        </w:rPr>
        <w:t>LSR</w:t>
      </w:r>
    </w:p>
    <w:p w:rsidR="00567A10" w:rsidRPr="00567A10" w:rsidRDefault="00567A10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Theme="majorHAnsi" w:hAnsiTheme="majorHAnsi"/>
        </w:rPr>
      </w:pPr>
      <w:r w:rsidRPr="00567A10">
        <w:rPr>
          <w:rFonts w:asciiTheme="majorHAnsi" w:hAnsiTheme="majorHAnsi"/>
        </w:rPr>
        <w:t>Ocena operacji pod względem spełniania kryteriów wyboru</w:t>
      </w:r>
    </w:p>
    <w:p w:rsidR="00567A10" w:rsidRPr="00567A10" w:rsidRDefault="00567A10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Theme="majorHAnsi" w:hAnsiTheme="majorHAnsi"/>
        </w:rPr>
      </w:pPr>
      <w:r w:rsidRPr="00567A10">
        <w:rPr>
          <w:rFonts w:asciiTheme="majorHAnsi" w:hAnsiTheme="majorHAnsi"/>
        </w:rPr>
        <w:t>Sposób informowania o wynika</w:t>
      </w:r>
      <w:r w:rsidR="000D5442">
        <w:rPr>
          <w:rFonts w:asciiTheme="majorHAnsi" w:hAnsiTheme="majorHAnsi"/>
        </w:rPr>
        <w:t>ch</w:t>
      </w:r>
      <w:r w:rsidRPr="00567A10">
        <w:rPr>
          <w:rFonts w:asciiTheme="majorHAnsi" w:hAnsiTheme="majorHAnsi"/>
        </w:rPr>
        <w:t xml:space="preserve"> oceny</w:t>
      </w:r>
    </w:p>
    <w:p w:rsidR="00567A10" w:rsidRPr="00567A10" w:rsidRDefault="00567A10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Theme="majorHAnsi" w:hAnsiTheme="majorHAnsi"/>
        </w:rPr>
      </w:pPr>
      <w:r w:rsidRPr="00567A10">
        <w:rPr>
          <w:rFonts w:asciiTheme="majorHAnsi" w:hAnsiTheme="majorHAnsi"/>
        </w:rPr>
        <w:t>Zmiany procedury oceny i załączników</w:t>
      </w:r>
    </w:p>
    <w:p w:rsidR="00567A10" w:rsidRPr="00567A10" w:rsidRDefault="00567A10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Wzory kryteriów wyboru operacji pod zgodności z LSR ora kryteriów wyboru</w:t>
      </w:r>
    </w:p>
    <w:p w:rsidR="009F0BC4" w:rsidRDefault="00567A10" w:rsidP="00567A10">
      <w:pPr>
        <w:pStyle w:val="Akapitzlist"/>
        <w:numPr>
          <w:ilvl w:val="1"/>
          <w:numId w:val="24"/>
        </w:numPr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Wzory uchwał podejmowanych przez Komitet</w:t>
      </w:r>
    </w:p>
    <w:p w:rsidR="009F0BC4" w:rsidRPr="007269D7" w:rsidRDefault="00F53C70" w:rsidP="009F0BC4">
      <w:pPr>
        <w:pStyle w:val="Akapitzlist"/>
        <w:numPr>
          <w:ilvl w:val="0"/>
          <w:numId w:val="24"/>
        </w:numPr>
        <w:spacing w:after="12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Procedura Oceny</w:t>
      </w:r>
      <w:r w:rsidR="009F0BC4">
        <w:rPr>
          <w:rFonts w:asciiTheme="majorHAnsi" w:hAnsiTheme="majorHAnsi"/>
        </w:rPr>
        <w:t xml:space="preserve"> powinna zostać przyjęta nie później niż 30 grudnia 2015 r.</w:t>
      </w:r>
    </w:p>
    <w:p w:rsidR="00FA6DAE" w:rsidRPr="007269D7" w:rsidRDefault="00FA6DAE" w:rsidP="007269D7">
      <w:pPr>
        <w:spacing w:after="120" w:line="360" w:lineRule="auto"/>
        <w:jc w:val="center"/>
        <w:rPr>
          <w:rFonts w:asciiTheme="majorHAnsi" w:hAnsiTheme="majorHAnsi"/>
          <w:b/>
        </w:rPr>
      </w:pPr>
      <w:r w:rsidRPr="007269D7">
        <w:rPr>
          <w:rFonts w:asciiTheme="majorHAnsi" w:hAnsiTheme="majorHAnsi"/>
          <w:b/>
        </w:rPr>
        <w:t xml:space="preserve">§ </w:t>
      </w:r>
      <w:r w:rsidR="007269D7">
        <w:rPr>
          <w:rFonts w:asciiTheme="majorHAnsi" w:hAnsiTheme="majorHAnsi"/>
          <w:b/>
        </w:rPr>
        <w:t>12.</w:t>
      </w:r>
    </w:p>
    <w:p w:rsidR="00574E60" w:rsidRPr="007269D7" w:rsidRDefault="00574E60" w:rsidP="00F53C70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 xml:space="preserve">Przewodniczący </w:t>
      </w:r>
      <w:r w:rsidR="00FA6DAE" w:rsidRPr="007269D7">
        <w:rPr>
          <w:rFonts w:asciiTheme="majorHAnsi" w:hAnsiTheme="majorHAnsi"/>
        </w:rPr>
        <w:t>Komitet</w:t>
      </w:r>
      <w:r w:rsidRPr="007269D7">
        <w:rPr>
          <w:rFonts w:asciiTheme="majorHAnsi" w:hAnsiTheme="majorHAnsi"/>
        </w:rPr>
        <w:t>u</w:t>
      </w:r>
      <w:r w:rsidR="00FA6DAE" w:rsidRPr="007269D7">
        <w:rPr>
          <w:rFonts w:asciiTheme="majorHAnsi" w:hAnsiTheme="majorHAnsi"/>
        </w:rPr>
        <w:t xml:space="preserve"> </w:t>
      </w:r>
      <w:r w:rsidRPr="007269D7">
        <w:rPr>
          <w:rFonts w:asciiTheme="majorHAnsi" w:hAnsiTheme="majorHAnsi"/>
        </w:rPr>
        <w:t xml:space="preserve">w imieniu Komitetu </w:t>
      </w:r>
      <w:r w:rsidR="00FA6DAE" w:rsidRPr="007269D7">
        <w:rPr>
          <w:rFonts w:asciiTheme="majorHAnsi" w:hAnsiTheme="majorHAnsi"/>
        </w:rPr>
        <w:t xml:space="preserve">ma obowiązek przedkładać Walnemu </w:t>
      </w:r>
      <w:r w:rsidRPr="007269D7">
        <w:rPr>
          <w:rFonts w:asciiTheme="majorHAnsi" w:hAnsiTheme="majorHAnsi"/>
        </w:rPr>
        <w:t>Zebraniu Członków</w:t>
      </w:r>
      <w:r w:rsidR="00FA6DAE" w:rsidRPr="007269D7">
        <w:rPr>
          <w:rFonts w:asciiTheme="majorHAnsi" w:hAnsiTheme="majorHAnsi"/>
        </w:rPr>
        <w:t xml:space="preserve"> roczne sprawozdanie ze swojej działalności, zawierające wyniki działalności oraz analizę tych wyników pod kątem ich wpływu na realizację celów przyjętych w LSR.</w:t>
      </w:r>
    </w:p>
    <w:p w:rsidR="00574E60" w:rsidRPr="007269D7" w:rsidRDefault="00FA6DAE" w:rsidP="00F53C70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Walne Zgromadzenie uchwałą przyjmuje sprawozdanie.</w:t>
      </w:r>
    </w:p>
    <w:p w:rsidR="00AB535C" w:rsidRPr="007269D7" w:rsidRDefault="00FA6DAE" w:rsidP="00F53C70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Jeżeli Walne Zgromadzenie nie przyjęło sprawozdania Komitetu LGR, Zarząd składa wniosek o odwołanie Komitetu.</w:t>
      </w:r>
    </w:p>
    <w:p w:rsidR="00AF254F" w:rsidRPr="007269D7" w:rsidRDefault="00AF254F" w:rsidP="007269D7">
      <w:pPr>
        <w:pStyle w:val="Nagwek1"/>
        <w:spacing w:before="0" w:after="120" w:line="360" w:lineRule="auto"/>
      </w:pPr>
      <w:bookmarkStart w:id="5" w:name="_Toc437512204"/>
      <w:bookmarkStart w:id="6" w:name="_Toc437892084"/>
      <w:r w:rsidRPr="007269D7">
        <w:t xml:space="preserve">ROZDZIAŁ </w:t>
      </w:r>
      <w:r w:rsidR="007269D7">
        <w:t>V.</w:t>
      </w:r>
      <w:r w:rsidRPr="007269D7">
        <w:t xml:space="preserve"> </w:t>
      </w:r>
      <w:bookmarkEnd w:id="5"/>
      <w:r w:rsidRPr="007269D7">
        <w:t>DOKUMENTACJA POSIEDZEŃ KOMITETU</w:t>
      </w:r>
      <w:bookmarkEnd w:id="6"/>
    </w:p>
    <w:p w:rsidR="00AF254F" w:rsidRDefault="00AF254F" w:rsidP="007269D7">
      <w:pPr>
        <w:spacing w:after="120" w:line="360" w:lineRule="auto"/>
        <w:jc w:val="center"/>
        <w:rPr>
          <w:rFonts w:asciiTheme="majorHAnsi" w:hAnsiTheme="majorHAnsi"/>
          <w:b/>
        </w:rPr>
      </w:pPr>
      <w:r w:rsidRPr="007269D7">
        <w:rPr>
          <w:rFonts w:asciiTheme="majorHAnsi" w:hAnsiTheme="majorHAnsi"/>
          <w:b/>
        </w:rPr>
        <w:t xml:space="preserve">§ </w:t>
      </w:r>
      <w:r w:rsidR="007269D7">
        <w:rPr>
          <w:rFonts w:asciiTheme="majorHAnsi" w:hAnsiTheme="majorHAnsi"/>
          <w:b/>
        </w:rPr>
        <w:t>13.</w:t>
      </w:r>
      <w:r w:rsidRPr="007269D7">
        <w:rPr>
          <w:rFonts w:asciiTheme="majorHAnsi" w:hAnsiTheme="majorHAnsi"/>
          <w:b/>
        </w:rPr>
        <w:t xml:space="preserve"> </w:t>
      </w:r>
    </w:p>
    <w:p w:rsidR="00AF254F" w:rsidRPr="007269D7" w:rsidRDefault="00AF254F" w:rsidP="007269D7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Wszystkie posiedzenia Komitetu są protokołowane przez Członka Komitetu wybranego w drodze głosowania podczas posiedzenia.</w:t>
      </w:r>
    </w:p>
    <w:p w:rsidR="00AF254F" w:rsidRPr="007269D7" w:rsidRDefault="00AF254F" w:rsidP="007269D7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W uzasadnionych przypadkach na protokolanta może zostać wybrana osoba nie będąca Członkiem Komitetu.</w:t>
      </w:r>
    </w:p>
    <w:p w:rsidR="00AF254F" w:rsidRPr="007269D7" w:rsidRDefault="00AF254F" w:rsidP="007269D7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Protokół z posiedzenia Komitetu obejmuje co najmniej:</w:t>
      </w:r>
    </w:p>
    <w:p w:rsidR="00AF254F" w:rsidRPr="007269D7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Termin i miejsce posiedzenia</w:t>
      </w:r>
    </w:p>
    <w:p w:rsidR="00AF254F" w:rsidRPr="007269D7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Przyjęty porządek obrad</w:t>
      </w:r>
    </w:p>
    <w:p w:rsidR="00AF254F" w:rsidRPr="007269D7" w:rsidRDefault="000D5442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Informację dotyczącą liczby C</w:t>
      </w:r>
      <w:r w:rsidR="00AF254F" w:rsidRPr="007269D7">
        <w:rPr>
          <w:rFonts w:asciiTheme="majorHAnsi" w:hAnsiTheme="majorHAnsi"/>
        </w:rPr>
        <w:t>złonków Komitetu obecnych podczas posiedzenia.</w:t>
      </w:r>
    </w:p>
    <w:p w:rsidR="00AF254F" w:rsidRPr="007269D7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 xml:space="preserve">Informację dotyczącą liczby osób </w:t>
      </w:r>
      <w:r w:rsidR="009F0BC4">
        <w:rPr>
          <w:rFonts w:asciiTheme="majorHAnsi" w:hAnsiTheme="majorHAnsi"/>
        </w:rPr>
        <w:t>s</w:t>
      </w:r>
      <w:r w:rsidRPr="007269D7">
        <w:rPr>
          <w:rFonts w:asciiTheme="majorHAnsi" w:hAnsiTheme="majorHAnsi"/>
        </w:rPr>
        <w:t>poza Komitetu, które uczestniczyły w posiedzeniu.</w:t>
      </w:r>
    </w:p>
    <w:p w:rsidR="00AF254F" w:rsidRPr="007269D7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Informacje na temat wniosków formalnych zgłoszonych podczas posiedzenia.</w:t>
      </w:r>
    </w:p>
    <w:p w:rsidR="00AF254F" w:rsidRPr="007269D7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Informacje dotyczące dyskusji formalnych prowadzonych podczas posiedzeń.</w:t>
      </w:r>
    </w:p>
    <w:p w:rsidR="00AF254F" w:rsidRPr="007269D7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Projektu uchwał poddanych pod głosowanie.</w:t>
      </w:r>
    </w:p>
    <w:p w:rsidR="00AF254F" w:rsidRPr="007269D7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Wyniki głosowań</w:t>
      </w:r>
    </w:p>
    <w:p w:rsidR="00AF254F" w:rsidRPr="007269D7" w:rsidRDefault="00AF254F" w:rsidP="007269D7">
      <w:pPr>
        <w:pStyle w:val="Akapitzlist"/>
        <w:numPr>
          <w:ilvl w:val="1"/>
          <w:numId w:val="19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Do protokołu załączane są: listy obecności, uchwały podjęte podczas posiedzeń</w:t>
      </w:r>
    </w:p>
    <w:p w:rsidR="00AF254F" w:rsidRPr="007269D7" w:rsidRDefault="00AF254F" w:rsidP="007269D7">
      <w:pPr>
        <w:spacing w:after="120" w:line="360" w:lineRule="auto"/>
        <w:jc w:val="center"/>
        <w:rPr>
          <w:rFonts w:asciiTheme="majorHAnsi" w:hAnsiTheme="majorHAnsi"/>
          <w:b/>
        </w:rPr>
      </w:pPr>
      <w:r w:rsidRPr="007269D7">
        <w:rPr>
          <w:rFonts w:asciiTheme="majorHAnsi" w:hAnsiTheme="majorHAnsi"/>
          <w:b/>
        </w:rPr>
        <w:t xml:space="preserve">§ </w:t>
      </w:r>
      <w:r w:rsidR="007269D7">
        <w:rPr>
          <w:rFonts w:asciiTheme="majorHAnsi" w:hAnsiTheme="majorHAnsi"/>
          <w:b/>
        </w:rPr>
        <w:t>14.</w:t>
      </w:r>
      <w:r w:rsidRPr="007269D7">
        <w:rPr>
          <w:rFonts w:asciiTheme="majorHAnsi" w:hAnsiTheme="majorHAnsi"/>
          <w:b/>
        </w:rPr>
        <w:t xml:space="preserve"> </w:t>
      </w:r>
    </w:p>
    <w:p w:rsidR="00AF254F" w:rsidRPr="007269D7" w:rsidRDefault="00AF254F" w:rsidP="007269D7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lastRenderedPageBreak/>
        <w:t>Ze względu na obowiązek zachowania transparentności i jawności posiedzeń protokół z posiedzenia sporządzany jest w trakcie posiedzenia i zatwierdzany przed jego zakończeniem.</w:t>
      </w:r>
    </w:p>
    <w:p w:rsidR="00AF254F" w:rsidRPr="007269D7" w:rsidRDefault="00AF254F" w:rsidP="007269D7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W uzasadnionych przypadkach prezydium Komitetu może wyznaczyć termin na sporządzenie protokołu i zatwierdzić go na kolejnym posiedzeniu.</w:t>
      </w:r>
    </w:p>
    <w:p w:rsidR="00AF254F" w:rsidRPr="007269D7" w:rsidRDefault="00AF254F" w:rsidP="007269D7">
      <w:pPr>
        <w:pStyle w:val="Akapitzlist"/>
        <w:numPr>
          <w:ilvl w:val="0"/>
          <w:numId w:val="20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 xml:space="preserve">Protokół po jego prezentacji i uwzględnieniu ewentualnych uwag zatwierdzany przez </w:t>
      </w:r>
      <w:r w:rsidR="000D5442">
        <w:rPr>
          <w:rFonts w:asciiTheme="majorHAnsi" w:hAnsiTheme="majorHAnsi"/>
        </w:rPr>
        <w:t>C</w:t>
      </w:r>
      <w:r w:rsidR="009F0BC4">
        <w:rPr>
          <w:rFonts w:asciiTheme="majorHAnsi" w:hAnsiTheme="majorHAnsi"/>
        </w:rPr>
        <w:t>złonków</w:t>
      </w:r>
      <w:r w:rsidRPr="007269D7">
        <w:rPr>
          <w:rFonts w:asciiTheme="majorHAnsi" w:hAnsiTheme="majorHAnsi"/>
        </w:rPr>
        <w:t xml:space="preserve"> </w:t>
      </w:r>
      <w:r w:rsidR="009F0BC4">
        <w:rPr>
          <w:rFonts w:asciiTheme="majorHAnsi" w:hAnsiTheme="majorHAnsi"/>
        </w:rPr>
        <w:t>Komitetu</w:t>
      </w:r>
      <w:r w:rsidRPr="007269D7">
        <w:rPr>
          <w:rFonts w:asciiTheme="majorHAnsi" w:hAnsiTheme="majorHAnsi"/>
        </w:rPr>
        <w:t xml:space="preserve"> i podpisywany przez Przewodniczącego Posiedzenia, Prezesa Zarządu oraz protokolanta.</w:t>
      </w:r>
    </w:p>
    <w:p w:rsidR="00AF254F" w:rsidRPr="007269D7" w:rsidRDefault="00AF254F" w:rsidP="007269D7">
      <w:pPr>
        <w:spacing w:after="120" w:line="360" w:lineRule="auto"/>
        <w:jc w:val="center"/>
        <w:rPr>
          <w:rFonts w:asciiTheme="majorHAnsi" w:hAnsiTheme="majorHAnsi"/>
          <w:b/>
        </w:rPr>
      </w:pPr>
      <w:r w:rsidRPr="007269D7">
        <w:rPr>
          <w:rFonts w:asciiTheme="majorHAnsi" w:hAnsiTheme="majorHAnsi"/>
          <w:b/>
        </w:rPr>
        <w:t xml:space="preserve">§ </w:t>
      </w:r>
      <w:r w:rsidR="007269D7">
        <w:rPr>
          <w:rFonts w:asciiTheme="majorHAnsi" w:hAnsiTheme="majorHAnsi"/>
          <w:b/>
        </w:rPr>
        <w:t>15.</w:t>
      </w:r>
      <w:r w:rsidRPr="007269D7">
        <w:rPr>
          <w:rFonts w:asciiTheme="majorHAnsi" w:hAnsiTheme="majorHAnsi"/>
          <w:b/>
        </w:rPr>
        <w:t xml:space="preserve"> </w:t>
      </w:r>
    </w:p>
    <w:p w:rsidR="00AF254F" w:rsidRPr="007269D7" w:rsidRDefault="00AF254F" w:rsidP="007269D7">
      <w:pPr>
        <w:pStyle w:val="Akapitzlist"/>
        <w:numPr>
          <w:ilvl w:val="0"/>
          <w:numId w:val="21"/>
        </w:numPr>
        <w:spacing w:after="120" w:line="360" w:lineRule="auto"/>
        <w:ind w:left="714" w:hanging="357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Protokoły z posiedzeń Komitetu mają charakter jawny</w:t>
      </w:r>
      <w:r w:rsidR="005B55E8">
        <w:rPr>
          <w:rFonts w:asciiTheme="majorHAnsi" w:hAnsiTheme="majorHAnsi"/>
        </w:rPr>
        <w:t xml:space="preserve">, </w:t>
      </w:r>
      <w:r w:rsidR="00CE7081">
        <w:rPr>
          <w:rFonts w:asciiTheme="majorHAnsi" w:hAnsiTheme="majorHAnsi"/>
        </w:rPr>
        <w:t xml:space="preserve">z </w:t>
      </w:r>
      <w:r w:rsidR="005B55E8">
        <w:rPr>
          <w:rFonts w:asciiTheme="majorHAnsi" w:hAnsiTheme="majorHAnsi"/>
        </w:rPr>
        <w:t>zachowaniem zasady anonimowości osób</w:t>
      </w:r>
      <w:r w:rsidR="00CE7081">
        <w:rPr>
          <w:rFonts w:asciiTheme="majorHAnsi" w:hAnsiTheme="majorHAnsi"/>
        </w:rPr>
        <w:t xml:space="preserve"> wskazanych bądź przywołanych w protokole i załącznikach</w:t>
      </w:r>
      <w:r w:rsidRPr="007269D7">
        <w:rPr>
          <w:rFonts w:asciiTheme="majorHAnsi" w:hAnsiTheme="majorHAnsi"/>
        </w:rPr>
        <w:t>.</w:t>
      </w:r>
    </w:p>
    <w:p w:rsidR="00AF254F" w:rsidRPr="007269D7" w:rsidRDefault="00AF254F" w:rsidP="007269D7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Protokoły zamieszczane są na stronie internetowej LGR oraz dostępne w biurze LGR w godzinach pracy biura.</w:t>
      </w:r>
    </w:p>
    <w:p w:rsidR="00AF254F" w:rsidRPr="007269D7" w:rsidRDefault="00AF254F" w:rsidP="007269D7">
      <w:pPr>
        <w:pStyle w:val="Akapitzlist"/>
        <w:numPr>
          <w:ilvl w:val="0"/>
          <w:numId w:val="21"/>
        </w:numPr>
        <w:spacing w:after="120" w:line="360" w:lineRule="auto"/>
        <w:jc w:val="both"/>
        <w:rPr>
          <w:rFonts w:asciiTheme="majorHAnsi" w:hAnsiTheme="majorHAnsi"/>
        </w:rPr>
      </w:pPr>
      <w:r w:rsidRPr="007269D7">
        <w:rPr>
          <w:rFonts w:asciiTheme="majorHAnsi" w:hAnsiTheme="majorHAnsi"/>
        </w:rPr>
        <w:t>Udostępnienie w biurze LGR następuje poprzez przekazanie kopii potwierdzonej za zgodnością z oryginałem przez up</w:t>
      </w:r>
      <w:r w:rsidR="000D5442">
        <w:rPr>
          <w:rFonts w:asciiTheme="majorHAnsi" w:hAnsiTheme="majorHAnsi"/>
        </w:rPr>
        <w:t>oważnionego pracownika LGR lub C</w:t>
      </w:r>
      <w:r w:rsidRPr="007269D7">
        <w:rPr>
          <w:rFonts w:asciiTheme="majorHAnsi" w:hAnsiTheme="majorHAnsi"/>
        </w:rPr>
        <w:t xml:space="preserve">złonka Zarządu w terminie nie dłuższym niż 3 dni robocze od złożenia pisemnego wniosku do LGR, w którym osoba zwracająca się do LGR określa formę </w:t>
      </w:r>
      <w:r w:rsidR="009F0BC4">
        <w:rPr>
          <w:rFonts w:asciiTheme="majorHAnsi" w:hAnsiTheme="majorHAnsi"/>
        </w:rPr>
        <w:t>przekazania</w:t>
      </w:r>
      <w:r w:rsidRPr="007269D7">
        <w:rPr>
          <w:rFonts w:asciiTheme="majorHAnsi" w:hAnsiTheme="majorHAnsi"/>
        </w:rPr>
        <w:t xml:space="preserve"> protokołu (dopuszcza się możliwość przesłania drogą pocztową lub elektroniczną na wskazany na wskazany adres).</w:t>
      </w:r>
    </w:p>
    <w:p w:rsidR="00B00D77" w:rsidRPr="00B00D77" w:rsidRDefault="00B00D77" w:rsidP="00B00D77">
      <w:pPr>
        <w:pStyle w:val="Nagwek1"/>
        <w:spacing w:before="0" w:after="120" w:line="360" w:lineRule="auto"/>
        <w:jc w:val="center"/>
      </w:pPr>
      <w:bookmarkStart w:id="7" w:name="_Toc437892085"/>
      <w:r>
        <w:t xml:space="preserve">ROZDZIAŁ VI. </w:t>
      </w:r>
      <w:r w:rsidRPr="00B00D77">
        <w:t>POSTANOWIENIA KOŃCOWE</w:t>
      </w:r>
      <w:bookmarkEnd w:id="7"/>
    </w:p>
    <w:p w:rsidR="00B00D77" w:rsidRPr="00927765" w:rsidRDefault="00B00D77" w:rsidP="00B00D77">
      <w:pPr>
        <w:jc w:val="center"/>
        <w:rPr>
          <w:rFonts w:ascii="Calibri" w:hAnsi="Calibri" w:cs="Calibri"/>
          <w:b/>
          <w:sz w:val="23"/>
          <w:szCs w:val="23"/>
        </w:rPr>
      </w:pPr>
      <w:r w:rsidRPr="00927765">
        <w:rPr>
          <w:rFonts w:ascii="Calibri" w:hAnsi="Calibri" w:cs="Calibri"/>
          <w:b/>
          <w:sz w:val="23"/>
          <w:szCs w:val="23"/>
        </w:rPr>
        <w:t xml:space="preserve">§ </w:t>
      </w:r>
      <w:r>
        <w:rPr>
          <w:rFonts w:ascii="Calibri" w:hAnsi="Calibri" w:cs="Calibri"/>
          <w:b/>
          <w:sz w:val="23"/>
          <w:szCs w:val="23"/>
        </w:rPr>
        <w:t>16</w:t>
      </w:r>
    </w:p>
    <w:p w:rsidR="00B00D77" w:rsidRDefault="00B00D77" w:rsidP="00B00D77">
      <w:pPr>
        <w:pStyle w:val="Akapitzlist"/>
        <w:numPr>
          <w:ilvl w:val="0"/>
          <w:numId w:val="27"/>
        </w:numPr>
        <w:spacing w:after="120" w:line="360" w:lineRule="auto"/>
        <w:jc w:val="both"/>
        <w:rPr>
          <w:rFonts w:ascii="Calibri" w:hAnsi="Calibri" w:cs="Calibri"/>
          <w:sz w:val="23"/>
          <w:szCs w:val="23"/>
        </w:rPr>
      </w:pPr>
      <w:r w:rsidRPr="00B00D77">
        <w:rPr>
          <w:rFonts w:asciiTheme="majorHAnsi" w:hAnsiTheme="majorHAnsi"/>
        </w:rPr>
        <w:t>W sprawach nie uregulowanych niniejszym Regulaminem</w:t>
      </w:r>
      <w:r w:rsidRPr="00B00D77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zastosowanie mają zapisy Statutu.</w:t>
      </w:r>
    </w:p>
    <w:sectPr w:rsidR="00B0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25" w:rsidRDefault="00485D25" w:rsidP="007E4F4C">
      <w:pPr>
        <w:spacing w:after="0" w:line="240" w:lineRule="auto"/>
      </w:pPr>
      <w:r>
        <w:separator/>
      </w:r>
    </w:p>
  </w:endnote>
  <w:endnote w:type="continuationSeparator" w:id="0">
    <w:p w:rsidR="00485D25" w:rsidRDefault="00485D25" w:rsidP="007E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25" w:rsidRDefault="00485D25" w:rsidP="007E4F4C">
      <w:pPr>
        <w:spacing w:after="0" w:line="240" w:lineRule="auto"/>
      </w:pPr>
      <w:r>
        <w:separator/>
      </w:r>
    </w:p>
  </w:footnote>
  <w:footnote w:type="continuationSeparator" w:id="0">
    <w:p w:rsidR="00485D25" w:rsidRDefault="00485D25" w:rsidP="007E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1AC"/>
    <w:multiLevelType w:val="hybridMultilevel"/>
    <w:tmpl w:val="FB0E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550"/>
    <w:multiLevelType w:val="hybridMultilevel"/>
    <w:tmpl w:val="8FBE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6749"/>
    <w:multiLevelType w:val="hybridMultilevel"/>
    <w:tmpl w:val="7692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A90"/>
    <w:multiLevelType w:val="hybridMultilevel"/>
    <w:tmpl w:val="08224CD6"/>
    <w:lvl w:ilvl="0" w:tplc="00EE2B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21A9"/>
    <w:multiLevelType w:val="hybridMultilevel"/>
    <w:tmpl w:val="32C03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E2110"/>
    <w:multiLevelType w:val="hybridMultilevel"/>
    <w:tmpl w:val="96F6C90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55582"/>
    <w:multiLevelType w:val="hybridMultilevel"/>
    <w:tmpl w:val="6A641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06419"/>
    <w:multiLevelType w:val="hybridMultilevel"/>
    <w:tmpl w:val="9DD8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23A2A"/>
    <w:multiLevelType w:val="hybridMultilevel"/>
    <w:tmpl w:val="27DEEF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F2F5E22"/>
    <w:multiLevelType w:val="hybridMultilevel"/>
    <w:tmpl w:val="F7DE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56B47"/>
    <w:multiLevelType w:val="hybridMultilevel"/>
    <w:tmpl w:val="C4520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03EFA"/>
    <w:multiLevelType w:val="hybridMultilevel"/>
    <w:tmpl w:val="8C4CE576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D13442"/>
    <w:multiLevelType w:val="hybridMultilevel"/>
    <w:tmpl w:val="151E99C0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42E169F2"/>
    <w:multiLevelType w:val="hybridMultilevel"/>
    <w:tmpl w:val="7DD02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43566"/>
    <w:multiLevelType w:val="hybridMultilevel"/>
    <w:tmpl w:val="76425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1153C"/>
    <w:multiLevelType w:val="hybridMultilevel"/>
    <w:tmpl w:val="C3EC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F22BF"/>
    <w:multiLevelType w:val="hybridMultilevel"/>
    <w:tmpl w:val="6AACC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A7910"/>
    <w:multiLevelType w:val="hybridMultilevel"/>
    <w:tmpl w:val="96F6C90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F4C7D"/>
    <w:multiLevelType w:val="hybridMultilevel"/>
    <w:tmpl w:val="4E7E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55CFC"/>
    <w:multiLevelType w:val="hybridMultilevel"/>
    <w:tmpl w:val="DB4E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944DA"/>
    <w:multiLevelType w:val="hybridMultilevel"/>
    <w:tmpl w:val="55F4CC66"/>
    <w:lvl w:ilvl="0" w:tplc="232800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F644477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9638A9"/>
    <w:multiLevelType w:val="singleLevel"/>
    <w:tmpl w:val="B826F862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</w:abstractNum>
  <w:abstractNum w:abstractNumId="22">
    <w:nsid w:val="6B241C0A"/>
    <w:multiLevelType w:val="hybridMultilevel"/>
    <w:tmpl w:val="BA365F04"/>
    <w:lvl w:ilvl="0" w:tplc="75603FF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A86833"/>
    <w:multiLevelType w:val="hybridMultilevel"/>
    <w:tmpl w:val="88443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822B5"/>
    <w:multiLevelType w:val="hybridMultilevel"/>
    <w:tmpl w:val="72D6D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AA50BC"/>
    <w:multiLevelType w:val="hybridMultilevel"/>
    <w:tmpl w:val="2382B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51574"/>
    <w:multiLevelType w:val="hybridMultilevel"/>
    <w:tmpl w:val="8F68F3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21"/>
  </w:num>
  <w:num w:numId="5">
    <w:abstractNumId w:val="20"/>
  </w:num>
  <w:num w:numId="6">
    <w:abstractNumId w:val="22"/>
  </w:num>
  <w:num w:numId="7">
    <w:abstractNumId w:val="26"/>
  </w:num>
  <w:num w:numId="8">
    <w:abstractNumId w:val="14"/>
  </w:num>
  <w:num w:numId="9">
    <w:abstractNumId w:val="19"/>
  </w:num>
  <w:num w:numId="10">
    <w:abstractNumId w:val="17"/>
  </w:num>
  <w:num w:numId="11">
    <w:abstractNumId w:val="24"/>
  </w:num>
  <w:num w:numId="12">
    <w:abstractNumId w:val="25"/>
  </w:num>
  <w:num w:numId="13">
    <w:abstractNumId w:val="18"/>
  </w:num>
  <w:num w:numId="14">
    <w:abstractNumId w:val="8"/>
  </w:num>
  <w:num w:numId="15">
    <w:abstractNumId w:val="7"/>
  </w:num>
  <w:num w:numId="16">
    <w:abstractNumId w:val="10"/>
  </w:num>
  <w:num w:numId="17">
    <w:abstractNumId w:val="0"/>
  </w:num>
  <w:num w:numId="18">
    <w:abstractNumId w:val="5"/>
  </w:num>
  <w:num w:numId="19">
    <w:abstractNumId w:val="23"/>
  </w:num>
  <w:num w:numId="20">
    <w:abstractNumId w:val="16"/>
  </w:num>
  <w:num w:numId="21">
    <w:abstractNumId w:val="15"/>
  </w:num>
  <w:num w:numId="22">
    <w:abstractNumId w:val="13"/>
  </w:num>
  <w:num w:numId="23">
    <w:abstractNumId w:val="9"/>
  </w:num>
  <w:num w:numId="24">
    <w:abstractNumId w:val="2"/>
  </w:num>
  <w:num w:numId="25">
    <w:abstractNumId w:val="6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F1"/>
    <w:rsid w:val="0005737C"/>
    <w:rsid w:val="000D5442"/>
    <w:rsid w:val="00181C15"/>
    <w:rsid w:val="00187CE5"/>
    <w:rsid w:val="00191925"/>
    <w:rsid w:val="001B710F"/>
    <w:rsid w:val="002228E6"/>
    <w:rsid w:val="0026320E"/>
    <w:rsid w:val="00343DF1"/>
    <w:rsid w:val="003C2721"/>
    <w:rsid w:val="003F4B79"/>
    <w:rsid w:val="003F7CFE"/>
    <w:rsid w:val="0043798F"/>
    <w:rsid w:val="004818AB"/>
    <w:rsid w:val="00485D25"/>
    <w:rsid w:val="004C0467"/>
    <w:rsid w:val="005562F4"/>
    <w:rsid w:val="00567A10"/>
    <w:rsid w:val="00574E60"/>
    <w:rsid w:val="00591EDF"/>
    <w:rsid w:val="005B55E8"/>
    <w:rsid w:val="005E2F30"/>
    <w:rsid w:val="00610B04"/>
    <w:rsid w:val="006407E6"/>
    <w:rsid w:val="006F512A"/>
    <w:rsid w:val="0070364A"/>
    <w:rsid w:val="007269D7"/>
    <w:rsid w:val="007B4931"/>
    <w:rsid w:val="007E4F4C"/>
    <w:rsid w:val="007F6DFC"/>
    <w:rsid w:val="00816473"/>
    <w:rsid w:val="00842D27"/>
    <w:rsid w:val="00895088"/>
    <w:rsid w:val="008E4FAB"/>
    <w:rsid w:val="00913DD2"/>
    <w:rsid w:val="00952803"/>
    <w:rsid w:val="009B1947"/>
    <w:rsid w:val="009F0BC4"/>
    <w:rsid w:val="00A01545"/>
    <w:rsid w:val="00A07B3D"/>
    <w:rsid w:val="00A268E7"/>
    <w:rsid w:val="00A70C42"/>
    <w:rsid w:val="00AB535C"/>
    <w:rsid w:val="00AD3928"/>
    <w:rsid w:val="00AF254F"/>
    <w:rsid w:val="00AF37A0"/>
    <w:rsid w:val="00B00D77"/>
    <w:rsid w:val="00B43C7D"/>
    <w:rsid w:val="00B5781F"/>
    <w:rsid w:val="00BA68B2"/>
    <w:rsid w:val="00C75A6B"/>
    <w:rsid w:val="00CE7081"/>
    <w:rsid w:val="00D07D82"/>
    <w:rsid w:val="00F52F4D"/>
    <w:rsid w:val="00F53C70"/>
    <w:rsid w:val="00F56C31"/>
    <w:rsid w:val="00F57E90"/>
    <w:rsid w:val="00FA6DAE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6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E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3F4B7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187C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6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F6DFC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DF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6DF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6DF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952803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E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unhideWhenUsed/>
    <w:rsid w:val="00F57E90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57E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6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E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3F4B7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187C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F6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F6DFC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DF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6DF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F6DF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952803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E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unhideWhenUsed/>
    <w:rsid w:val="00F57E90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57E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A2D9-DDD3-4238-BA42-756351ED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2089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Think</dc:creator>
  <cp:lastModifiedBy>user</cp:lastModifiedBy>
  <cp:revision>2</cp:revision>
  <cp:lastPrinted>2015-12-16T11:10:00Z</cp:lastPrinted>
  <dcterms:created xsi:type="dcterms:W3CDTF">2015-12-16T12:21:00Z</dcterms:created>
  <dcterms:modified xsi:type="dcterms:W3CDTF">2015-12-16T12:21:00Z</dcterms:modified>
</cp:coreProperties>
</file>