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4A" w:rsidRDefault="006A1E8B" w:rsidP="00A37D4A">
      <w:pPr>
        <w:ind w:left="-540"/>
      </w:pP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77470</wp:posOffset>
                </wp:positionV>
                <wp:extent cx="3314700" cy="4572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233" w:rsidRPr="00CD52F1" w:rsidRDefault="00F57233" w:rsidP="00A37D4A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56"/>
                                <w:szCs w:val="56"/>
                              </w:rPr>
                              <w:t>Program spotkania</w:t>
                            </w:r>
                          </w:p>
                          <w:p w:rsidR="00F57233" w:rsidRDefault="00F57233" w:rsidP="00A37D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2.3pt;margin-top:6.1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mlgQIAABA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6w&#10;PJp1yNGDHDy5hoHMQ3l640r0ujfo5wfcRteYqjN3wD87ouGmYXojr6yFvpFMYHhZOJmcHB1xXABZ&#10;9+9A4DVs6yECDbXtQu2wGgTRMY7HIzUhFI6br15l+TxFE0dbPpsj9/EKVh5OG+v8GwkdCZOKWqQ+&#10;orPdnfMhGlYeXMJlDlolVqpt48Ju1jetJTuGMlnFb4/+zK3VwVlDODYijjsYJN4RbCHcSPu3Ipvm&#10;6fW0mKzOF/NJvspnk2KeLiZpVlwX52le5Ler7yHALC8bJYTUd0rLgwSz/O8o3jfDKJ4oQtJXtJhN&#10;ZyNFf0wyjd/vkuyUx45sVVfRxdGJlYHY11pg2qz0TLXjPHkefqwy1uDwj1WJMgjMjxrww3pAlKCN&#10;NYhHFIQF5AupxWcEJw3Yr5T02JIVdV+2zEpK2rcaRVVkeY5uPi6iBiixp5b1qYVpjlAV9ZSM0xs/&#10;9v3WWLVp8KZRxhquUIi1ihp5imovX2y7mMz+iQh9fbqOXk8P2fIHAAAA//8DAFBLAwQUAAYACAAA&#10;ACEA9sYzZ9wAAAAJAQAADwAAAGRycy9kb3ducmV2LnhtbEyPwU7DMAyG70i8Q+RJXBBLiUo7StMJ&#10;kEBcN/YAbpO11RqnarK1e3vMCY72/+n353K7uEFc7BR6Txoe1wkIS403PbUaDt8fDxsQISIZHDxZ&#10;DVcbYFvd3pRYGD/Tzl72sRVcQqFADV2MYyFlaDrrMKz9aImzo58cRh6nVpoJZy53g1RJkkmHPfGF&#10;Dkf73tnmtD87Dcev+f7pea4/4yHfpdkb9nntr1rfrZbXFxDRLvEPhl99VoeKnWp/JhPEoEElacYo&#10;B0qBYCBXGS9qDZtUgaxK+f+D6gcAAP//AwBQSwECLQAUAAYACAAAACEAtoM4kv4AAADhAQAAEwAA&#10;AAAAAAAAAAAAAAAAAAAAW0NvbnRlbnRfVHlwZXNdLnhtbFBLAQItABQABgAIAAAAIQA4/SH/1gAA&#10;AJQBAAALAAAAAAAAAAAAAAAAAC8BAABfcmVscy8ucmVsc1BLAQItABQABgAIAAAAIQCAWymlgQIA&#10;ABAFAAAOAAAAAAAAAAAAAAAAAC4CAABkcnMvZTJvRG9jLnhtbFBLAQItABQABgAIAAAAIQD2xjNn&#10;3AAAAAkBAAAPAAAAAAAAAAAAAAAAANsEAABkcnMvZG93bnJldi54bWxQSwUGAAAAAAQABADzAAAA&#10;5AUAAAAA&#10;" stroked="f">
                <v:textbox>
                  <w:txbxContent>
                    <w:p w:rsidR="00F57233" w:rsidRPr="00CD52F1" w:rsidRDefault="00F57233" w:rsidP="00A37D4A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56"/>
                          <w:szCs w:val="56"/>
                        </w:rPr>
                        <w:t>Program spotkania</w:t>
                      </w:r>
                    </w:p>
                    <w:p w:rsidR="00F57233" w:rsidRDefault="00F57233" w:rsidP="00A37D4A"/>
                  </w:txbxContent>
                </v:textbox>
              </v:shape>
            </w:pict>
          </mc:Fallback>
        </mc:AlternateContent>
      </w:r>
    </w:p>
    <w:p w:rsidR="00A37D4A" w:rsidRDefault="00A37D4A" w:rsidP="00A37D4A">
      <w:pPr>
        <w:ind w:left="-540"/>
      </w:pPr>
    </w:p>
    <w:p w:rsidR="00A37D4A" w:rsidRDefault="00A37D4A" w:rsidP="00A37D4A"/>
    <w:p w:rsidR="00921209" w:rsidRDefault="00921209" w:rsidP="00A37D4A"/>
    <w:p w:rsidR="002428DB" w:rsidRDefault="002428DB" w:rsidP="00A37D4A"/>
    <w:p w:rsidR="00A37D4A" w:rsidRDefault="006A1E8B" w:rsidP="00A37D4A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3762375" cy="726440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726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0:00                        </w:t>
                            </w: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Powitanie</w:t>
                            </w: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10:00 – 10:45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Podstawo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we pojęcia związane z równością </w:t>
                            </w: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szans kobiet i mężczyzn</w:t>
                            </w: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10:45 – 11:15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Obowiązujące prawo krajowe i europejskie w obszarze równości szans kobiet i mężczyzn</w:t>
                            </w: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11:15 – 11:30          </w:t>
                            </w: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Przerwa</w:t>
                            </w: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11:30 – 12:00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Wymagania wynikające z zapisów Wytycznych w zakresie realizacji zasady równości szans i niedyskryminacji</w:t>
                            </w: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12:00 – 12:30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Standard minimum w kontekście wsparcia w projektach finansowanych z EFS</w:t>
                            </w: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12:30 – 13:00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Spełnianie zasady równości szans kobiet i mężczyzn w ramach EFRR</w:t>
                            </w: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13:00 – 13:15         </w:t>
                            </w: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Źródła informacji o Funduszach Europejskich</w:t>
                            </w: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13:15                        </w:t>
                            </w: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Podsumowanie spotkania i konsultacje indywidualne</w:t>
                            </w: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57233" w:rsidRPr="007055C6" w:rsidRDefault="00F57233" w:rsidP="00A37D4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30.45pt;margin-top:8.3pt;width:296.25pt;height:5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+t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b5rCjSyF1CqsNxY51/y3WHwqTG&#10;FqiP8GR353wIh1QHl3Cb01KwlZAyLuxmfSMt2hGQySp+MYMXblIFZ6XDsRFx3IEo4Y5gC/FG2p/K&#10;LC/S67ycrGaL+aRYFdNJOU8XkzQrr8tZWpTF7ep7CDArqlYwxtWdUPwgwaz4O4r3zTCKJ4oQ9UDl&#10;NJ+OHP0xyTR+v0uyEx46UoquxoujE6kCs28Ug7RJ5YmQ4zz5OfxYZajB4R+rEnUQqB9F4If1EAUX&#10;RRI0stbsEYRhNdAG7MNrApNW228Y9dCZNXZft8RyjOQ7BeIqM2AfWjkuiuk8h4U9taxPLURRgKqx&#10;x2ic3vix/bfGik0LN41yVvoKBNmIKJXnqPYyhu6LOe1fitDep+vo9fyeLX8AAAD//wMAUEsDBBQA&#10;BgAIAAAAIQBsaQLJ3wAAAAwBAAAPAAAAZHJzL2Rvd25yZXYueG1sTI/BTsMwDIbvSLxDZCQuiCWD&#10;LmNd0wmQQFw39gBu67XVmqRqsrV7e7wTu9n6P/3+nG0m24kzDaH1zsB8pkCQK33VutrA/vfr+Q1E&#10;iOgq7LwjAxcKsMnv7zJMKz+6LZ13sRZc4kKKBpoY+1TKUDZkMcx8T46zgx8sRl6HWlYDjlxuO/mi&#10;lJYWW8cXGuzps6HyuDtZA4ef8WmxGovvuF9uE/2B7bLwF2MeH6b3NYhIU/yH4arP6pCzU+FPrgqi&#10;M5BotWKUA61BXAG1eE1AFDzNtdIg80zePpH/AQAA//8DAFBLAQItABQABgAIAAAAIQC2gziS/gAA&#10;AOEBAAATAAAAAAAAAAAAAAAAAAAAAABbQ29udGVudF9UeXBlc10ueG1sUEsBAi0AFAAGAAgAAAAh&#10;ADj9If/WAAAAlAEAAAsAAAAAAAAAAAAAAAAALwEAAF9yZWxzLy5yZWxzUEsBAi0AFAAGAAgAAAAh&#10;ANPSn62GAgAAFwUAAA4AAAAAAAAAAAAAAAAALgIAAGRycy9lMm9Eb2MueG1sUEsBAi0AFAAGAAgA&#10;AAAhAGxpAsnfAAAADAEAAA8AAAAAAAAAAAAAAAAA4AQAAGRycy9kb3ducmV2LnhtbFBLBQYAAAAA&#10;BAAEAPMAAADsBQAAAAA=&#10;" stroked="f">
                <v:textbox>
                  <w:txbxContent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0:00                        </w:t>
                      </w: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Powitanie</w:t>
                      </w: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10:00 – 10:45   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Podstawo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we pojęcia związane z równością </w:t>
                      </w: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szans kobiet i mężczyzn</w:t>
                      </w: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10:45 – 11:15    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Obowiązujące prawo krajowe i europejskie w obszarze równości szans kobiet i mężczyzn</w:t>
                      </w: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11:15 – 11:30          </w:t>
                      </w: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Przerwa</w:t>
                      </w: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11:30 – 12:00   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Wymagania wynikające z zapisów Wytycznych w zakresie realizacji zasady równości szans i niedyskryminacji</w:t>
                      </w: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12:00 – 12:30    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Standard minimum w kontekście wsparcia w projektach finansowanych z EFS</w:t>
                      </w: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12:30 – 13:00    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Spełnianie zasady równości szans kobiet i mężczyzn w ramach EFRR</w:t>
                      </w: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13:00 – 13:15         </w:t>
                      </w: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Źródła informacji o Funduszach Europejskich</w:t>
                      </w: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13:15                        </w:t>
                      </w: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Podsumowanie spotkania i konsultacje indywidualne</w:t>
                      </w: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F57233" w:rsidRPr="007055C6" w:rsidRDefault="00F57233" w:rsidP="00A37D4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Cs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105410</wp:posOffset>
                </wp:positionV>
                <wp:extent cx="2773045" cy="6360160"/>
                <wp:effectExtent l="0" t="0" r="8255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636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233" w:rsidRPr="00022E46" w:rsidRDefault="00F57233" w:rsidP="00022E46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 w:rsidRPr="00022E4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57233" w:rsidRDefault="00F57233" w:rsidP="00066AB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11C8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„</w:t>
                            </w:r>
                            <w:r w:rsidR="00DA056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Zasady równości szans kobiet i mężczyzn”</w:t>
                            </w:r>
                          </w:p>
                          <w:p w:rsidR="00DA056A" w:rsidRDefault="00DA056A" w:rsidP="00066AB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F57233" w:rsidRDefault="00F57233" w:rsidP="00022E46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82F8B" w:rsidRDefault="00382F8B" w:rsidP="00022E46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84E75" w:rsidRDefault="00284E75" w:rsidP="00284E75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84E75" w:rsidRDefault="005F0C28" w:rsidP="00284E75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</w:t>
                            </w:r>
                            <w:r w:rsidR="00E135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</w:t>
                            </w:r>
                            <w:r w:rsidR="00284E7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maj 2016 r.  </w:t>
                            </w:r>
                          </w:p>
                          <w:p w:rsidR="00284E75" w:rsidRDefault="00284E75" w:rsidP="00284E75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84E75" w:rsidRDefault="00284E75" w:rsidP="00284E75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13518" w:rsidRPr="00E13518" w:rsidRDefault="00E13518" w:rsidP="00E13518">
                            <w:pPr>
                              <w:pStyle w:val="HTML-wstpniesformatowany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351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MIEJSCE:</w:t>
                            </w:r>
                          </w:p>
                          <w:p w:rsidR="00E13518" w:rsidRPr="00E13518" w:rsidRDefault="00E13518" w:rsidP="00E13518">
                            <w:pPr>
                              <w:pStyle w:val="HTML-wstpniesformatowany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135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 Funduszy Europejskich w Chojnicach</w:t>
                            </w:r>
                          </w:p>
                          <w:p w:rsidR="00E13518" w:rsidRPr="00E13518" w:rsidRDefault="00E13518" w:rsidP="00E13518">
                            <w:pPr>
                              <w:pStyle w:val="HTML-wstpniesformatowany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135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(budynek Wszechnicy Chojnickiej)</w:t>
                            </w:r>
                          </w:p>
                          <w:p w:rsidR="00E13518" w:rsidRPr="00E13518" w:rsidRDefault="00E13518" w:rsidP="00E13518">
                            <w:pPr>
                              <w:pStyle w:val="HTML-wstpniesformatowany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135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ul. Wysoka 3/16</w:t>
                            </w:r>
                          </w:p>
                          <w:p w:rsidR="00E13518" w:rsidRPr="00E13518" w:rsidRDefault="00E13518" w:rsidP="00E13518">
                            <w:pPr>
                              <w:pStyle w:val="HTML-wstpniesformatowany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135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89-600 Chojnice</w:t>
                            </w:r>
                          </w:p>
                          <w:p w:rsidR="00E13518" w:rsidRPr="00E13518" w:rsidRDefault="00E13518" w:rsidP="00E13518">
                            <w:pPr>
                              <w:pStyle w:val="HTML-wstpniesformatowany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  <w:lang w:val="x-none"/>
                              </w:rPr>
                            </w:pPr>
                          </w:p>
                          <w:p w:rsidR="00284E75" w:rsidRDefault="00284E75" w:rsidP="00284E75">
                            <w:pPr>
                              <w:pStyle w:val="HTML-wstpniesformatowany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84E75" w:rsidRDefault="00284E75" w:rsidP="00284E75">
                            <w:pPr>
                              <w:pStyle w:val="HTML-wstpniesformatowany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14676" w:rsidRPr="00AE3A82" w:rsidRDefault="00114676" w:rsidP="00114676">
                            <w:pPr>
                              <w:pStyle w:val="HTML-wstpniesformatowany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Ewa Lemańczyk</w:t>
                            </w: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Lokalny Punkt Informacyjny </w:t>
                            </w: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52 334 48 47</w:t>
                            </w:r>
                          </w:p>
                          <w:p w:rsidR="00114676" w:rsidRPr="00A17C11" w:rsidRDefault="00114676" w:rsidP="00114676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A17C11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e-mail:</w:t>
                            </w:r>
                            <w:r w:rsidRPr="00A17C11"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hyperlink r:id="rId8" w:history="1">
                              <w:r w:rsidRPr="00000D35">
                                <w:rPr>
                                  <w:rStyle w:val="Hipercze"/>
                                  <w:rFonts w:ascii="Calibri" w:eastAsia="Calibri" w:hAnsi="Calibri"/>
                                  <w:sz w:val="22"/>
                                  <w:szCs w:val="22"/>
                                  <w:lang w:val="pt-BR"/>
                                </w:rPr>
                                <w:t>chojnice.pife@pomorskie.eu</w:t>
                              </w:r>
                            </w:hyperlink>
                          </w:p>
                          <w:p w:rsidR="00114676" w:rsidRDefault="00114676" w:rsidP="00114676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F57233" w:rsidRPr="00114676" w:rsidRDefault="00F57233" w:rsidP="00114676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0.3pt;margin-top:8.3pt;width:218.35pt;height:5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56r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BahOr1xFTg9GHDzA2wDyzFTZ+41/eSQ0rctUVt+ba3uW04YRJeFk8nZ0RHHBZBN&#10;/1YzuIbsvI5AQ2O7UDooBgJ0YOnpxEwIhcJmPp9fpsUUIwq22eUszWaRu4RUx+PGOv+a6w6FSY0t&#10;UB/hyf7e+RAOqY4u4TanpWBrIWVc2O3mVlq0JyCTdfxiBs/cpArOSodjI+K4A1HCHcEW4o20fy2z&#10;vEhv8nKyni3mk2JdTCflPF1M0qy8KWdpURZ3628hwKyoWsEYV/dC8aMEs+LvKD40wyieKELU17ic&#10;5tORoz8mmcbvd0l2wkNHStGBJE5OpArMvlIM0iaVJ0KO8+Tn8GOVoQbHf6xK1EGgfhSBHzZDFFx+&#10;lNdGsycQhtVAG7APrwlMWm2/YNRDZ9bYfd4RyzGSbxSIq8yKIrRyXBTTeQ4Le27ZnFuIogBVY4/R&#10;OL31Y/vvjBXbFm4a5az0NQiyEVEqQbljVAcZQ/fFnA4vRWjv83X0+vGerb4DAAD//wMAUEsDBBQA&#10;BgAIAAAAIQCJDnrK3wAAAAsBAAAPAAAAZHJzL2Rvd25yZXYueG1sTI/BTsMwEETvSPyDtUhcUOsk&#10;Km5J41SABOLa0g/YxNskamxHsdukf89ygtNqd0azb4rdbHtxpTF03mlIlwkIcrU3nWs0HL8/FhsQ&#10;IaIz2HtHGm4UYFfe3xWYGz+5PV0PsREc4kKOGtoYh1zKULdkMSz9QI61kx8tRl7HRpoRJw63vcyS&#10;REmLneMPLQ703lJ9PlyshtPX9PT8MlWf8bjer9QbduvK37R+fJhftyAizfHPDL/4jA4lM1X+4kwQ&#10;vYZFlii2sqB4smGVqhRExYck3WQgy0L+71D+AAAA//8DAFBLAQItABQABgAIAAAAIQC2gziS/gAA&#10;AOEBAAATAAAAAAAAAAAAAAAAAAAAAABbQ29udGVudF9UeXBlc10ueG1sUEsBAi0AFAAGAAgAAAAh&#10;ADj9If/WAAAAlAEAAAsAAAAAAAAAAAAAAAAALwEAAF9yZWxzLy5yZWxzUEsBAi0AFAAGAAgAAAAh&#10;ADS/nquGAgAAFwUAAA4AAAAAAAAAAAAAAAAALgIAAGRycy9lMm9Eb2MueG1sUEsBAi0AFAAGAAgA&#10;AAAhAIkOesrfAAAACwEAAA8AAAAAAAAAAAAAAAAA4AQAAGRycy9kb3ducmV2LnhtbFBLBQYAAAAA&#10;BAAEAPMAAADsBQAAAAA=&#10;" stroked="f">
                <v:textbox>
                  <w:txbxContent>
                    <w:p w:rsidR="00F57233" w:rsidRPr="00022E46" w:rsidRDefault="00F57233" w:rsidP="00022E46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 w:rsidRPr="00022E4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F57233" w:rsidRDefault="00F57233" w:rsidP="00066AB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11C8E">
                        <w:rPr>
                          <w:rFonts w:ascii="Calibri" w:hAnsi="Calibri"/>
                          <w:sz w:val="22"/>
                          <w:szCs w:val="22"/>
                        </w:rPr>
                        <w:t>„</w:t>
                      </w:r>
                      <w:r w:rsidR="00DA056A">
                        <w:rPr>
                          <w:rFonts w:ascii="Calibri" w:hAnsi="Calibri"/>
                          <w:sz w:val="22"/>
                          <w:szCs w:val="22"/>
                        </w:rPr>
                        <w:t>Zasady równości szans kobiet i mężczyzn”</w:t>
                      </w:r>
                    </w:p>
                    <w:p w:rsidR="00DA056A" w:rsidRDefault="00DA056A" w:rsidP="00066AB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F57233" w:rsidRDefault="00F57233" w:rsidP="00022E46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82F8B" w:rsidRDefault="00382F8B" w:rsidP="00022E46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84E75" w:rsidRDefault="00284E75" w:rsidP="00284E75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284E75" w:rsidRDefault="005F0C28" w:rsidP="00284E75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1</w:t>
                      </w:r>
                      <w:r w:rsidR="00E13518">
                        <w:rPr>
                          <w:rFonts w:ascii="Calibri" w:hAnsi="Calibri"/>
                          <w:sz w:val="22"/>
                          <w:szCs w:val="22"/>
                        </w:rPr>
                        <w:t>8</w:t>
                      </w:r>
                      <w:r w:rsidR="00284E7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maj 2016 r.  </w:t>
                      </w:r>
                    </w:p>
                    <w:p w:rsidR="00284E75" w:rsidRDefault="00284E75" w:rsidP="00284E75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84E75" w:rsidRDefault="00284E75" w:rsidP="00284E75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13518" w:rsidRPr="00E13518" w:rsidRDefault="00E13518" w:rsidP="00E13518">
                      <w:pPr>
                        <w:pStyle w:val="HTML-wstpniesformatowany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1351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MIEJSCE:</w:t>
                      </w:r>
                    </w:p>
                    <w:p w:rsidR="00E13518" w:rsidRPr="00E13518" w:rsidRDefault="00E13518" w:rsidP="00E13518">
                      <w:pPr>
                        <w:pStyle w:val="HTML-wstpniesformatowany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13518"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 Funduszy Europejskich w Chojnicach</w:t>
                      </w:r>
                    </w:p>
                    <w:p w:rsidR="00E13518" w:rsidRPr="00E13518" w:rsidRDefault="00E13518" w:rsidP="00E13518">
                      <w:pPr>
                        <w:pStyle w:val="HTML-wstpniesformatowany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13518">
                        <w:rPr>
                          <w:rFonts w:ascii="Calibri" w:hAnsi="Calibri"/>
                          <w:sz w:val="22"/>
                          <w:szCs w:val="22"/>
                        </w:rPr>
                        <w:t>(budynek Wszechnicy Chojnickiej)</w:t>
                      </w:r>
                    </w:p>
                    <w:p w:rsidR="00E13518" w:rsidRPr="00E13518" w:rsidRDefault="00E13518" w:rsidP="00E13518">
                      <w:pPr>
                        <w:pStyle w:val="HTML-wstpniesformatowany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13518">
                        <w:rPr>
                          <w:rFonts w:ascii="Calibri" w:hAnsi="Calibri"/>
                          <w:sz w:val="22"/>
                          <w:szCs w:val="22"/>
                        </w:rPr>
                        <w:t>ul. Wysoka 3/16</w:t>
                      </w:r>
                    </w:p>
                    <w:p w:rsidR="00E13518" w:rsidRPr="00E13518" w:rsidRDefault="00E13518" w:rsidP="00E13518">
                      <w:pPr>
                        <w:pStyle w:val="HTML-wstpniesformatowany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13518">
                        <w:rPr>
                          <w:rFonts w:ascii="Calibri" w:hAnsi="Calibri"/>
                          <w:sz w:val="22"/>
                          <w:szCs w:val="22"/>
                        </w:rPr>
                        <w:t>89-600 Chojnice</w:t>
                      </w:r>
                    </w:p>
                    <w:p w:rsidR="00E13518" w:rsidRPr="00E13518" w:rsidRDefault="00E13518" w:rsidP="00E13518">
                      <w:pPr>
                        <w:pStyle w:val="HTML-wstpniesformatowany"/>
                        <w:rPr>
                          <w:rFonts w:ascii="Calibri" w:hAnsi="Calibri"/>
                          <w:i/>
                          <w:sz w:val="22"/>
                          <w:szCs w:val="22"/>
                          <w:lang w:val="x-none"/>
                        </w:rPr>
                      </w:pPr>
                    </w:p>
                    <w:p w:rsidR="00284E75" w:rsidRDefault="00284E75" w:rsidP="00284E75">
                      <w:pPr>
                        <w:pStyle w:val="HTML-wstpniesformatowany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84E75" w:rsidRDefault="00284E75" w:rsidP="00284E75">
                      <w:pPr>
                        <w:pStyle w:val="HTML-wstpniesformatowany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</w:p>
                    <w:p w:rsidR="00114676" w:rsidRPr="00AE3A82" w:rsidRDefault="00114676" w:rsidP="00114676">
                      <w:pPr>
                        <w:pStyle w:val="HTML-wstpniesformatowany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Ewa Lemańczyk</w:t>
                      </w: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Lokalny Punkt Informacyjny </w:t>
                      </w: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tel.: 52 334 48 47</w:t>
                      </w:r>
                    </w:p>
                    <w:p w:rsidR="00114676" w:rsidRPr="00A17C11" w:rsidRDefault="00114676" w:rsidP="00114676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  <w:r w:rsidRPr="00A17C11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e-mail:</w:t>
                      </w:r>
                      <w:r w:rsidRPr="00A17C11"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hyperlink r:id="rId9" w:history="1">
                        <w:r w:rsidRPr="00000D35">
                          <w:rPr>
                            <w:rStyle w:val="Hipercze"/>
                            <w:rFonts w:ascii="Calibri" w:eastAsia="Calibri" w:hAnsi="Calibri"/>
                            <w:sz w:val="22"/>
                            <w:szCs w:val="22"/>
                            <w:lang w:val="pt-BR"/>
                          </w:rPr>
                          <w:t>chojnice.pife@pomorskie.eu</w:t>
                        </w:r>
                      </w:hyperlink>
                    </w:p>
                    <w:p w:rsidR="00114676" w:rsidRDefault="00114676" w:rsidP="00114676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F57233" w:rsidRPr="00114676" w:rsidRDefault="00F57233" w:rsidP="00114676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67945</wp:posOffset>
                </wp:positionV>
                <wp:extent cx="0" cy="7524115"/>
                <wp:effectExtent l="0" t="0" r="19050" b="1968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1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E1FAE" id="Line 6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5.35pt" to="3in,5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GeEAIAACg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HjBRp&#10;YURboTiahc50xhXgsFI7G2qjZ/Vqtpp+d0jpVUPUgUeGbxcDYVmISO5CwsYZwN93XzQDH3L0Orbp&#10;XNs2QEID0DlO43KbBj97RPtDCqeP00meZdOIToproLHOf+a6RcEosQTOEZicts4HIqS4uoQ8Sm+E&#10;lHHYUqGuxA/Z4zQGOC0FC5fBzdnDfiUtOpEgl/gNee/crD4qFsEaTth6sD0RsrchuVQBD0oBOoPV&#10;6+HHU/q0nq/n+SifzNajPK2q0afNKh/NNkCpeqhWqyr7GahledEIxrgK7K7azPK/m/3wSnpV3dR5&#10;a0Nyjx77BWSv/0g6zjKMrxfCXrPLzl5nDHKMzsPTCXp/vwf7/QNf/gIAAP//AwBQSwMEFAAGAAgA&#10;AAAhAAVoTmHfAAAACwEAAA8AAABkcnMvZG93bnJldi54bWxMj0FPg0AQhe8m/ofNmHizS6uiIksj&#10;RA891MTWRL1tYQQiO4vs0OK/d4wHPc57L2++ly4n16k9DqH1ZGA+i0Ahlb5qqTbwvH04uwYV2FJl&#10;O09o4AsDLLPjo9QmlT/QE+43XCspoZBYAw1zn2gdygadDTPfI4n37gdnWc6h1tVgD1LuOr2Iolg7&#10;25J8aGyPRYPlx2Z0Bji8vD7yuPrM43xd4DZ/K+71ypjTk+nuFhTjxH9h+MEXdMiEaedHqoLqDFyc&#10;L2QLixFdgZLAr7ATYX5zGYPOUv1/Q/YNAAD//wMAUEsBAi0AFAAGAAgAAAAhALaDOJL+AAAA4QEA&#10;ABMAAAAAAAAAAAAAAAAAAAAAAFtDb250ZW50X1R5cGVzXS54bWxQSwECLQAUAAYACAAAACEAOP0h&#10;/9YAAACUAQAACwAAAAAAAAAAAAAAAAAvAQAAX3JlbHMvLnJlbHNQSwECLQAUAAYACAAAACEAaBUR&#10;nhACAAAoBAAADgAAAAAAAAAAAAAAAAAuAgAAZHJzL2Uyb0RvYy54bWxQSwECLQAUAAYACAAAACEA&#10;BWhOYd8AAAALAQAADwAAAAAAAAAAAAAAAABqBAAAZHJzL2Rvd25yZXYueG1sUEsFBgAAAAAEAAQA&#10;8wAAAHYFAAAAAA==&#10;" strokeweight=".25pt"/>
            </w:pict>
          </mc:Fallback>
        </mc:AlternateContent>
      </w:r>
    </w:p>
    <w:p w:rsidR="00A37D4A" w:rsidRPr="00D3368D" w:rsidRDefault="00A37D4A" w:rsidP="00A37D4A">
      <w:pPr>
        <w:ind w:left="-540"/>
      </w:pPr>
    </w:p>
    <w:p w:rsidR="00A37D4A" w:rsidRPr="00833D50" w:rsidRDefault="00A37D4A" w:rsidP="00A37D4A">
      <w:pPr>
        <w:rPr>
          <w:b/>
          <w:color w:val="17365D"/>
          <w:sz w:val="48"/>
          <w:szCs w:val="48"/>
        </w:rPr>
      </w:pPr>
    </w:p>
    <w:p w:rsidR="00A37D4A" w:rsidRDefault="00A37D4A" w:rsidP="00A37D4A"/>
    <w:p w:rsidR="00A37D4A" w:rsidRDefault="00A37D4A" w:rsidP="00A37D4A"/>
    <w:p w:rsidR="00A37D4A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>
      <w:bookmarkStart w:id="0" w:name="_GoBack"/>
    </w:p>
    <w:bookmarkEnd w:id="0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D422E" w:rsidRDefault="00A37D4A" w:rsidP="00A37D4A">
      <w:pPr>
        <w:rPr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EA470E" w:rsidRPr="00A37D4A" w:rsidRDefault="00EA470E" w:rsidP="00A37D4A">
      <w:pPr>
        <w:rPr>
          <w:szCs w:val="20"/>
        </w:rPr>
      </w:pPr>
    </w:p>
    <w:sectPr w:rsidR="00EA470E" w:rsidRPr="00A37D4A" w:rsidSect="0087017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985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B6E" w:rsidRDefault="002F0B6E">
      <w:r>
        <w:separator/>
      </w:r>
    </w:p>
  </w:endnote>
  <w:endnote w:type="continuationSeparator" w:id="0">
    <w:p w:rsidR="002F0B6E" w:rsidRDefault="002F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7233" w:rsidRDefault="00F57233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3F37">
    <w:pPr>
      <w:pStyle w:val="Stopka"/>
      <w:framePr w:wrap="around" w:vAnchor="text" w:hAnchor="margin" w:xAlign="right" w:y="1"/>
      <w:rPr>
        <w:rStyle w:val="Numerstrony"/>
      </w:rPr>
    </w:pPr>
  </w:p>
  <w:p w:rsidR="00F57233" w:rsidRDefault="006A1E8B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9C5880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F57233">
      <w:t xml:space="preserve">       </w:t>
    </w:r>
    <w:r w:rsidR="00F57233">
      <w:tab/>
      <w:t xml:space="preserve">                                  </w:t>
    </w:r>
  </w:p>
  <w:p w:rsidR="00F57233" w:rsidRPr="00AC774A" w:rsidRDefault="006A1E8B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233" w:rsidRPr="00C33818" w:rsidRDefault="00F57233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    <v:textbox>
                <w:txbxContent>
                  <w:p w:rsidR="00F57233" w:rsidRPr="00C33818" w:rsidRDefault="00F57233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57233">
      <w:t xml:space="preserve">          </w:t>
    </w:r>
    <w:r w:rsidR="00F57233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6A1E8B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F6FFB1" id="Line 1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233" w:rsidRPr="00AE5FAB" w:rsidRDefault="00F57233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    <v:textbox>
                <w:txbxContent>
                  <w:p w:rsidR="00F57233" w:rsidRPr="00AE5FAB" w:rsidRDefault="00F57233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F57233" w:rsidRPr="00407D05" w:rsidRDefault="00F57233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B6E" w:rsidRDefault="002F0B6E">
      <w:r>
        <w:separator/>
      </w:r>
    </w:p>
  </w:footnote>
  <w:footnote w:type="continuationSeparator" w:id="0">
    <w:p w:rsidR="002F0B6E" w:rsidRDefault="002F0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Pr="004B2F53" w:rsidRDefault="00F57233" w:rsidP="003C75C8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25A5C"/>
    <w:multiLevelType w:val="hybridMultilevel"/>
    <w:tmpl w:val="A56CACD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335232"/>
    <w:multiLevelType w:val="hybridMultilevel"/>
    <w:tmpl w:val="12E07E2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ED83493"/>
    <w:multiLevelType w:val="hybridMultilevel"/>
    <w:tmpl w:val="3D94E304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3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7"/>
  </w:num>
  <w:num w:numId="10">
    <w:abstractNumId w:val="12"/>
  </w:num>
  <w:num w:numId="11">
    <w:abstractNumId w:val="31"/>
  </w:num>
  <w:num w:numId="12">
    <w:abstractNumId w:val="22"/>
  </w:num>
  <w:num w:numId="13">
    <w:abstractNumId w:val="23"/>
  </w:num>
  <w:num w:numId="14">
    <w:abstractNumId w:val="26"/>
  </w:num>
  <w:num w:numId="15">
    <w:abstractNumId w:val="24"/>
  </w:num>
  <w:num w:numId="16">
    <w:abstractNumId w:val="20"/>
  </w:num>
  <w:num w:numId="17">
    <w:abstractNumId w:val="28"/>
  </w:num>
  <w:num w:numId="18">
    <w:abstractNumId w:val="13"/>
  </w:num>
  <w:num w:numId="19">
    <w:abstractNumId w:val="33"/>
  </w:num>
  <w:num w:numId="20">
    <w:abstractNumId w:val="15"/>
  </w:num>
  <w:num w:numId="21">
    <w:abstractNumId w:val="8"/>
  </w:num>
  <w:num w:numId="22">
    <w:abstractNumId w:val="34"/>
  </w:num>
  <w:num w:numId="23">
    <w:abstractNumId w:val="3"/>
  </w:num>
  <w:num w:numId="24">
    <w:abstractNumId w:val="17"/>
  </w:num>
  <w:num w:numId="25">
    <w:abstractNumId w:val="21"/>
  </w:num>
  <w:num w:numId="26">
    <w:abstractNumId w:val="1"/>
  </w:num>
  <w:num w:numId="27">
    <w:abstractNumId w:val="16"/>
  </w:num>
  <w:num w:numId="28">
    <w:abstractNumId w:val="5"/>
  </w:num>
  <w:num w:numId="29">
    <w:abstractNumId w:val="30"/>
  </w:num>
  <w:num w:numId="30">
    <w:abstractNumId w:val="36"/>
  </w:num>
  <w:num w:numId="31">
    <w:abstractNumId w:val="0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2E46"/>
    <w:rsid w:val="00023A50"/>
    <w:rsid w:val="0004126D"/>
    <w:rsid w:val="000418A5"/>
    <w:rsid w:val="00043037"/>
    <w:rsid w:val="0005414E"/>
    <w:rsid w:val="0005665B"/>
    <w:rsid w:val="00066AB7"/>
    <w:rsid w:val="000744AC"/>
    <w:rsid w:val="00074743"/>
    <w:rsid w:val="00080D83"/>
    <w:rsid w:val="0008201B"/>
    <w:rsid w:val="00085A8D"/>
    <w:rsid w:val="000A02BE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0F3ED4"/>
    <w:rsid w:val="001012CD"/>
    <w:rsid w:val="00104684"/>
    <w:rsid w:val="00105D6E"/>
    <w:rsid w:val="00113BC7"/>
    <w:rsid w:val="00114676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5DC7"/>
    <w:rsid w:val="0013796C"/>
    <w:rsid w:val="001379C0"/>
    <w:rsid w:val="0014769B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852D2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240A4"/>
    <w:rsid w:val="00236AEA"/>
    <w:rsid w:val="002428DB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4E75"/>
    <w:rsid w:val="00287470"/>
    <w:rsid w:val="002902DB"/>
    <w:rsid w:val="00293310"/>
    <w:rsid w:val="00295552"/>
    <w:rsid w:val="0029597A"/>
    <w:rsid w:val="002975FD"/>
    <w:rsid w:val="002A3FB9"/>
    <w:rsid w:val="002A6933"/>
    <w:rsid w:val="002A7D1A"/>
    <w:rsid w:val="002A7E45"/>
    <w:rsid w:val="002C2AD0"/>
    <w:rsid w:val="002C5BF3"/>
    <w:rsid w:val="002C6755"/>
    <w:rsid w:val="002D2490"/>
    <w:rsid w:val="002D2C24"/>
    <w:rsid w:val="002E3154"/>
    <w:rsid w:val="002F0B6E"/>
    <w:rsid w:val="00302CED"/>
    <w:rsid w:val="003102FA"/>
    <w:rsid w:val="00311367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16B4"/>
    <w:rsid w:val="00382F8B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C75C8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3F19"/>
    <w:rsid w:val="00476570"/>
    <w:rsid w:val="00476C08"/>
    <w:rsid w:val="004771D2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0204"/>
    <w:rsid w:val="00512A53"/>
    <w:rsid w:val="00513624"/>
    <w:rsid w:val="00517568"/>
    <w:rsid w:val="0052143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3731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0C28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766C4"/>
    <w:rsid w:val="00683673"/>
    <w:rsid w:val="0068575B"/>
    <w:rsid w:val="00687DF3"/>
    <w:rsid w:val="00691801"/>
    <w:rsid w:val="00691882"/>
    <w:rsid w:val="006948EE"/>
    <w:rsid w:val="006A1E8B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04A3E"/>
    <w:rsid w:val="00712EAB"/>
    <w:rsid w:val="00714B69"/>
    <w:rsid w:val="00714D2F"/>
    <w:rsid w:val="00717C5A"/>
    <w:rsid w:val="007217A8"/>
    <w:rsid w:val="007217DE"/>
    <w:rsid w:val="00723635"/>
    <w:rsid w:val="00723AD6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55CB3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96D90"/>
    <w:rsid w:val="007B1F97"/>
    <w:rsid w:val="007B3128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410D"/>
    <w:rsid w:val="00860204"/>
    <w:rsid w:val="00860CC9"/>
    <w:rsid w:val="00862A76"/>
    <w:rsid w:val="0086563B"/>
    <w:rsid w:val="00865F60"/>
    <w:rsid w:val="0087017E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1209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11C8E"/>
    <w:rsid w:val="00A24CAA"/>
    <w:rsid w:val="00A261A2"/>
    <w:rsid w:val="00A34AFF"/>
    <w:rsid w:val="00A34C45"/>
    <w:rsid w:val="00A37D4A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39D8"/>
    <w:rsid w:val="00B16E8F"/>
    <w:rsid w:val="00B20B9C"/>
    <w:rsid w:val="00B22682"/>
    <w:rsid w:val="00B34A3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82015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37788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056A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3518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74FAC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EE673D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1BA5"/>
    <w:rsid w:val="00F23D43"/>
    <w:rsid w:val="00F30CB4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7233"/>
    <w:rsid w:val="00F65E01"/>
    <w:rsid w:val="00F667CD"/>
    <w:rsid w:val="00F66845"/>
    <w:rsid w:val="00F73946"/>
    <w:rsid w:val="00F754C5"/>
    <w:rsid w:val="00F76785"/>
    <w:rsid w:val="00F80DBD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47AA9-E274-47C5-BD93-57AC9F0F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AD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39D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B139D8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3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139D8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EE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jnice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ojnice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F2DCA-8C18-4FAD-A118-AEEB954A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49</CharactersWithSpaces>
  <SharedDoc>false</SharedDoc>
  <HLinks>
    <vt:vector size="6" baseType="variant"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Ewa Lemańczyk</cp:lastModifiedBy>
  <cp:revision>13</cp:revision>
  <cp:lastPrinted>2016-01-26T14:10:00Z</cp:lastPrinted>
  <dcterms:created xsi:type="dcterms:W3CDTF">2016-04-29T10:29:00Z</dcterms:created>
  <dcterms:modified xsi:type="dcterms:W3CDTF">2016-05-09T08:15:00Z</dcterms:modified>
</cp:coreProperties>
</file>